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137B" w14:textId="224CE05D" w:rsidR="002A00C7" w:rsidRPr="00963B26" w:rsidRDefault="004A4F6E" w:rsidP="00811A56">
      <w:pPr>
        <w:pStyle w:val="BodyText2"/>
        <w:bidi/>
        <w:spacing w:line="240" w:lineRule="auto"/>
        <w:rPr>
          <w:rFonts w:ascii="Simplified Arabic" w:hAnsi="Simplified Arabic" w:cs="Simplified Arabic"/>
          <w:b/>
          <w:bCs/>
          <w:sz w:val="40"/>
          <w:szCs w:val="40"/>
          <w:rtl/>
          <w:lang w:bidi="ar-AE"/>
        </w:rPr>
      </w:pPr>
      <w:r w:rsidRPr="00963B26">
        <w:rPr>
          <w:rFonts w:ascii="Simplified Arabic" w:hAnsi="Simplified Arabic" w:cs="Simplified Arabic"/>
          <w:b/>
          <w:bCs/>
          <w:sz w:val="40"/>
          <w:szCs w:val="40"/>
          <w:rtl/>
          <w:lang w:bidi="ar-AE"/>
        </w:rPr>
        <w:t xml:space="preserve">برنامج </w:t>
      </w:r>
      <w:r w:rsidR="002A00C7" w:rsidRPr="00963B26">
        <w:rPr>
          <w:rFonts w:ascii="Simplified Arabic" w:hAnsi="Simplified Arabic" w:cs="Simplified Arabic"/>
          <w:b/>
          <w:bCs/>
          <w:sz w:val="40"/>
          <w:szCs w:val="40"/>
          <w:rtl/>
          <w:lang w:bidi="ar-AE"/>
        </w:rPr>
        <w:t xml:space="preserve">فورد </w:t>
      </w:r>
      <w:r w:rsidR="00811A56" w:rsidRPr="00963B26">
        <w:rPr>
          <w:rFonts w:ascii="Simplified Arabic" w:hAnsi="Simplified Arabic" w:cs="Simplified Arabic"/>
          <w:b/>
          <w:bCs/>
          <w:sz w:val="40"/>
          <w:szCs w:val="40"/>
          <w:rtl/>
          <w:lang w:bidi="ar-AE"/>
        </w:rPr>
        <w:t>ل</w:t>
      </w:r>
      <w:r w:rsidR="002A00C7" w:rsidRPr="00963B26">
        <w:rPr>
          <w:rFonts w:ascii="Simplified Arabic" w:hAnsi="Simplified Arabic" w:cs="Simplified Arabic"/>
          <w:b/>
          <w:bCs/>
          <w:sz w:val="40"/>
          <w:szCs w:val="40"/>
          <w:rtl/>
          <w:lang w:bidi="ar-AE"/>
        </w:rPr>
        <w:t xml:space="preserve">تبرعات </w:t>
      </w:r>
      <w:r w:rsidRPr="00963B26">
        <w:rPr>
          <w:rFonts w:ascii="Simplified Arabic" w:hAnsi="Simplified Arabic" w:cs="Simplified Arabic"/>
          <w:b/>
          <w:bCs/>
          <w:sz w:val="40"/>
          <w:szCs w:val="40"/>
          <w:rtl/>
          <w:lang w:bidi="ar-AE"/>
        </w:rPr>
        <w:t>الموظفين يجمع أكثر من مليون دولار ل</w:t>
      </w:r>
      <w:r w:rsidR="002A00C7" w:rsidRPr="00963B26">
        <w:rPr>
          <w:rFonts w:ascii="Simplified Arabic" w:hAnsi="Simplified Arabic" w:cs="Simplified Arabic"/>
          <w:b/>
          <w:bCs/>
          <w:sz w:val="40"/>
          <w:szCs w:val="40"/>
          <w:rtl/>
          <w:lang w:bidi="ar-AE"/>
        </w:rPr>
        <w:t>إغ</w:t>
      </w:r>
      <w:r w:rsidRPr="00963B26">
        <w:rPr>
          <w:rFonts w:ascii="Simplified Arabic" w:hAnsi="Simplified Arabic" w:cs="Simplified Arabic"/>
          <w:b/>
          <w:bCs/>
          <w:sz w:val="40"/>
          <w:szCs w:val="40"/>
          <w:rtl/>
          <w:lang w:bidi="ar-AE"/>
        </w:rPr>
        <w:t>اثة المتضررين من تداعيات كوفيد-19</w:t>
      </w:r>
      <w:r w:rsidR="00F46979">
        <w:rPr>
          <w:rFonts w:ascii="Simplified Arabic" w:hAnsi="Simplified Arabic" w:cs="Simplified Arabic" w:hint="cs"/>
          <w:b/>
          <w:bCs/>
          <w:sz w:val="40"/>
          <w:szCs w:val="40"/>
          <w:rtl/>
          <w:lang w:bidi="ar-AE"/>
        </w:rPr>
        <w:t xml:space="preserve"> </w:t>
      </w:r>
      <w:bookmarkStart w:id="1" w:name="_GoBack"/>
      <w:bookmarkEnd w:id="1"/>
      <w:r w:rsidRPr="00963B26">
        <w:rPr>
          <w:rFonts w:ascii="Simplified Arabic" w:hAnsi="Simplified Arabic" w:cs="Simplified Arabic"/>
          <w:b/>
          <w:bCs/>
          <w:sz w:val="40"/>
          <w:szCs w:val="40"/>
          <w:rtl/>
          <w:lang w:bidi="ar-AE"/>
        </w:rPr>
        <w:t>حول العالم</w:t>
      </w:r>
    </w:p>
    <w:p w14:paraId="0A7619A6" w14:textId="77777777" w:rsidR="002A00C7" w:rsidRPr="00963B26" w:rsidRDefault="002A00C7" w:rsidP="000549EF">
      <w:pPr>
        <w:bidi/>
        <w:spacing w:after="0" w:line="240" w:lineRule="auto"/>
        <w:rPr>
          <w:rFonts w:ascii="Simplified Arabic" w:hAnsi="Simplified Arabic" w:cs="Simplified Arabic"/>
          <w:sz w:val="24"/>
          <w:szCs w:val="32"/>
          <w:lang w:val="de-DE" w:bidi="ar-AE"/>
        </w:rPr>
      </w:pPr>
    </w:p>
    <w:p w14:paraId="6FC29F1D" w14:textId="410FC51D" w:rsidR="002A00C7" w:rsidRPr="00963B26" w:rsidRDefault="002A00C7" w:rsidP="000549EF">
      <w:pPr>
        <w:numPr>
          <w:ilvl w:val="0"/>
          <w:numId w:val="29"/>
        </w:numPr>
        <w:bidi/>
        <w:spacing w:after="0" w:line="240" w:lineRule="auto"/>
        <w:rPr>
          <w:rFonts w:ascii="Simplified Arabic" w:hAnsi="Simplified Arabic" w:cs="Simplified Arabic"/>
          <w:sz w:val="28"/>
          <w:szCs w:val="28"/>
          <w:shd w:val="clear" w:color="auto" w:fill="FFFFFF"/>
        </w:rPr>
      </w:pPr>
      <w:r w:rsidRPr="00963B26">
        <w:rPr>
          <w:rFonts w:ascii="Simplified Arabic" w:hAnsi="Simplified Arabic" w:cs="Simplified Arabic"/>
          <w:sz w:val="28"/>
          <w:szCs w:val="28"/>
          <w:shd w:val="clear" w:color="auto" w:fill="FFFFFF"/>
          <w:rtl/>
        </w:rPr>
        <w:t xml:space="preserve">برنامج </w:t>
      </w:r>
      <w:r w:rsidR="004A4F6E" w:rsidRPr="00963B26">
        <w:rPr>
          <w:rFonts w:ascii="Simplified Arabic" w:hAnsi="Simplified Arabic" w:cs="Simplified Arabic"/>
          <w:sz w:val="28"/>
          <w:szCs w:val="28"/>
          <w:shd w:val="clear" w:color="auto" w:fill="FFFFFF"/>
          <w:rtl/>
        </w:rPr>
        <w:t>"صندوق فورد موتور كومباني" لتبرعات الموظفين دعماً ل</w:t>
      </w:r>
      <w:r w:rsidRPr="00963B26">
        <w:rPr>
          <w:rFonts w:ascii="Simplified Arabic" w:hAnsi="Simplified Arabic" w:cs="Simplified Arabic"/>
          <w:sz w:val="28"/>
          <w:szCs w:val="28"/>
          <w:shd w:val="clear" w:color="auto" w:fill="FFFFFF"/>
          <w:rtl/>
        </w:rPr>
        <w:t xml:space="preserve">لمتضررين من </w:t>
      </w:r>
      <w:r w:rsidR="004A4F6E" w:rsidRPr="00963B26">
        <w:rPr>
          <w:rFonts w:ascii="Simplified Arabic" w:hAnsi="Simplified Arabic" w:cs="Simplified Arabic"/>
          <w:sz w:val="28"/>
          <w:szCs w:val="28"/>
          <w:shd w:val="clear" w:color="auto" w:fill="FFFFFF"/>
          <w:rtl/>
        </w:rPr>
        <w:t xml:space="preserve">تداعيات </w:t>
      </w:r>
      <w:r w:rsidRPr="00963B26">
        <w:rPr>
          <w:rFonts w:ascii="Simplified Arabic" w:hAnsi="Simplified Arabic" w:cs="Simplified Arabic"/>
          <w:sz w:val="28"/>
          <w:szCs w:val="28"/>
          <w:shd w:val="clear" w:color="auto" w:fill="FFFFFF"/>
          <w:rtl/>
        </w:rPr>
        <w:t>كوفيد-19</w:t>
      </w:r>
      <w:r w:rsidR="004A4F6E" w:rsidRPr="00963B26">
        <w:rPr>
          <w:rFonts w:ascii="Simplified Arabic" w:hAnsi="Simplified Arabic" w:cs="Simplified Arabic"/>
          <w:sz w:val="28"/>
          <w:szCs w:val="28"/>
          <w:shd w:val="clear" w:color="auto" w:fill="FFFFFF"/>
          <w:rtl/>
        </w:rPr>
        <w:t xml:space="preserve"> يساعد </w:t>
      </w:r>
      <w:r w:rsidRPr="00963B26">
        <w:rPr>
          <w:rFonts w:ascii="Simplified Arabic" w:hAnsi="Simplified Arabic" w:cs="Simplified Arabic"/>
          <w:sz w:val="28"/>
          <w:szCs w:val="28"/>
          <w:shd w:val="clear" w:color="auto" w:fill="FFFFFF"/>
          <w:rtl/>
        </w:rPr>
        <w:t>47 منظمة مجتمعية في 20 دولة و14 ولاية أمريكية</w:t>
      </w:r>
    </w:p>
    <w:p w14:paraId="185F0304" w14:textId="04C350A5" w:rsidR="002A00C7" w:rsidRPr="00963B26" w:rsidRDefault="002A00C7" w:rsidP="000549EF">
      <w:pPr>
        <w:numPr>
          <w:ilvl w:val="0"/>
          <w:numId w:val="29"/>
        </w:numPr>
        <w:bidi/>
        <w:spacing w:after="0" w:line="240" w:lineRule="auto"/>
        <w:rPr>
          <w:rFonts w:ascii="Simplified Arabic" w:hAnsi="Simplified Arabic" w:cs="Simplified Arabic"/>
          <w:sz w:val="28"/>
          <w:szCs w:val="28"/>
          <w:shd w:val="clear" w:color="auto" w:fill="FFFFFF"/>
        </w:rPr>
      </w:pPr>
      <w:r w:rsidRPr="00963B26">
        <w:rPr>
          <w:rFonts w:ascii="Simplified Arabic" w:hAnsi="Simplified Arabic" w:cs="Simplified Arabic"/>
          <w:sz w:val="28"/>
          <w:szCs w:val="28"/>
          <w:shd w:val="clear" w:color="auto" w:fill="FFFFFF"/>
          <w:rtl/>
        </w:rPr>
        <w:t>تجاوز البرنامج هدفه المعلن</w:t>
      </w:r>
      <w:r w:rsidR="004A4F6E" w:rsidRPr="00963B26">
        <w:rPr>
          <w:rFonts w:ascii="Simplified Arabic" w:hAnsi="Simplified Arabic" w:cs="Simplified Arabic"/>
          <w:sz w:val="28"/>
          <w:szCs w:val="28"/>
          <w:shd w:val="clear" w:color="auto" w:fill="FFFFFF"/>
          <w:rtl/>
        </w:rPr>
        <w:t xml:space="preserve"> والبالغ مليون دولار ب</w:t>
      </w:r>
      <w:r w:rsidRPr="00963B26">
        <w:rPr>
          <w:rFonts w:ascii="Simplified Arabic" w:hAnsi="Simplified Arabic" w:cs="Simplified Arabic"/>
          <w:sz w:val="28"/>
          <w:szCs w:val="28"/>
          <w:shd w:val="clear" w:color="auto" w:fill="FFFFFF"/>
          <w:rtl/>
        </w:rPr>
        <w:t>جمع</w:t>
      </w:r>
      <w:r w:rsidR="004A4F6E" w:rsidRPr="00963B26">
        <w:rPr>
          <w:rFonts w:ascii="Simplified Arabic" w:hAnsi="Simplified Arabic" w:cs="Simplified Arabic"/>
          <w:sz w:val="28"/>
          <w:szCs w:val="28"/>
          <w:shd w:val="clear" w:color="auto" w:fill="FFFFFF"/>
          <w:rtl/>
        </w:rPr>
        <w:t>ه</w:t>
      </w:r>
      <w:r w:rsidRPr="00963B26">
        <w:rPr>
          <w:rFonts w:ascii="Simplified Arabic" w:hAnsi="Simplified Arabic" w:cs="Simplified Arabic"/>
          <w:sz w:val="28"/>
          <w:szCs w:val="28"/>
          <w:shd w:val="clear" w:color="auto" w:fill="FFFFFF"/>
          <w:rtl/>
        </w:rPr>
        <w:t xml:space="preserve"> </w:t>
      </w:r>
      <w:r w:rsidR="004A4F6E" w:rsidRPr="00963B26">
        <w:rPr>
          <w:rFonts w:ascii="Simplified Arabic" w:hAnsi="Simplified Arabic" w:cs="Simplified Arabic"/>
          <w:sz w:val="28"/>
          <w:szCs w:val="28"/>
          <w:shd w:val="clear" w:color="auto" w:fill="FFFFFF"/>
          <w:rtl/>
        </w:rPr>
        <w:t xml:space="preserve">لأكثر من 633000 دولار </w:t>
      </w:r>
      <w:r w:rsidRPr="00963B26">
        <w:rPr>
          <w:rFonts w:ascii="Simplified Arabic" w:hAnsi="Simplified Arabic" w:cs="Simplified Arabic"/>
          <w:sz w:val="28"/>
          <w:szCs w:val="28"/>
          <w:shd w:val="clear" w:color="auto" w:fill="FFFFFF"/>
          <w:rtl/>
        </w:rPr>
        <w:t>من المساهمات الفردية</w:t>
      </w:r>
      <w:r w:rsidR="004A4F6E" w:rsidRPr="00963B26">
        <w:rPr>
          <w:rFonts w:ascii="Simplified Arabic" w:hAnsi="Simplified Arabic" w:cs="Simplified Arabic"/>
          <w:sz w:val="28"/>
          <w:szCs w:val="28"/>
          <w:shd w:val="clear" w:color="auto" w:fill="FFFFFF"/>
          <w:rtl/>
        </w:rPr>
        <w:t>،</w:t>
      </w:r>
      <w:r w:rsidRPr="00963B26">
        <w:rPr>
          <w:rFonts w:ascii="Simplified Arabic" w:hAnsi="Simplified Arabic" w:cs="Simplified Arabic"/>
          <w:sz w:val="28"/>
          <w:szCs w:val="28"/>
          <w:shd w:val="clear" w:color="auto" w:fill="FFFFFF"/>
          <w:rtl/>
        </w:rPr>
        <w:t xml:space="preserve"> قابل</w:t>
      </w:r>
      <w:r w:rsidR="004A4F6E" w:rsidRPr="00963B26">
        <w:rPr>
          <w:rFonts w:ascii="Simplified Arabic" w:hAnsi="Simplified Arabic" w:cs="Simplified Arabic"/>
          <w:sz w:val="28"/>
          <w:szCs w:val="28"/>
          <w:shd w:val="clear" w:color="auto" w:fill="FFFFFF"/>
          <w:rtl/>
        </w:rPr>
        <w:t>ت</w:t>
      </w:r>
      <w:r w:rsidRPr="00963B26">
        <w:rPr>
          <w:rFonts w:ascii="Simplified Arabic" w:hAnsi="Simplified Arabic" w:cs="Simplified Arabic"/>
          <w:sz w:val="28"/>
          <w:szCs w:val="28"/>
          <w:shd w:val="clear" w:color="auto" w:fill="FFFFFF"/>
          <w:rtl/>
        </w:rPr>
        <w:t xml:space="preserve">ها 500 ألف دولار </w:t>
      </w:r>
      <w:r w:rsidR="004A4F6E" w:rsidRPr="00963B26">
        <w:rPr>
          <w:rFonts w:ascii="Simplified Arabic" w:hAnsi="Simplified Arabic" w:cs="Simplified Arabic"/>
          <w:sz w:val="28"/>
          <w:szCs w:val="28"/>
          <w:shd w:val="clear" w:color="auto" w:fill="FFFFFF"/>
          <w:rtl/>
        </w:rPr>
        <w:t xml:space="preserve">قدمها </w:t>
      </w:r>
      <w:r w:rsidRPr="00963B26">
        <w:rPr>
          <w:rFonts w:ascii="Simplified Arabic" w:hAnsi="Simplified Arabic" w:cs="Simplified Arabic"/>
          <w:sz w:val="28"/>
          <w:szCs w:val="28"/>
          <w:shd w:val="clear" w:color="auto" w:fill="FFFFFF"/>
          <w:rtl/>
        </w:rPr>
        <w:t>ص</w:t>
      </w:r>
      <w:r w:rsidR="004A4F6E" w:rsidRPr="00963B26">
        <w:rPr>
          <w:rFonts w:ascii="Simplified Arabic" w:hAnsi="Simplified Arabic" w:cs="Simplified Arabic"/>
          <w:sz w:val="28"/>
          <w:szCs w:val="28"/>
          <w:shd w:val="clear" w:color="auto" w:fill="FFFFFF"/>
          <w:rtl/>
        </w:rPr>
        <w:t>ندوق فورد، الذراع الخيري لشركة فورد</w:t>
      </w:r>
      <w:r w:rsidRPr="00963B26">
        <w:rPr>
          <w:rFonts w:ascii="Simplified Arabic" w:hAnsi="Simplified Arabic" w:cs="Simplified Arabic"/>
          <w:sz w:val="28"/>
          <w:szCs w:val="28"/>
          <w:shd w:val="clear" w:color="auto" w:fill="FFFFFF"/>
          <w:rtl/>
        </w:rPr>
        <w:t>، ومساهمات شخصية من الرئيس التنفيذي بيل فورد</w:t>
      </w:r>
    </w:p>
    <w:p w14:paraId="10035E16" w14:textId="2DB018A0" w:rsidR="002A00C7" w:rsidRPr="00963B26" w:rsidRDefault="004A4F6E" w:rsidP="000549EF">
      <w:pPr>
        <w:numPr>
          <w:ilvl w:val="0"/>
          <w:numId w:val="29"/>
        </w:numPr>
        <w:bidi/>
        <w:spacing w:after="0" w:line="240" w:lineRule="auto"/>
        <w:rPr>
          <w:rFonts w:ascii="Simplified Arabic" w:hAnsi="Simplified Arabic" w:cs="Simplified Arabic"/>
          <w:sz w:val="28"/>
          <w:szCs w:val="28"/>
          <w:shd w:val="clear" w:color="auto" w:fill="FFFFFF"/>
        </w:rPr>
      </w:pPr>
      <w:r w:rsidRPr="00963B26">
        <w:rPr>
          <w:rFonts w:ascii="Simplified Arabic" w:hAnsi="Simplified Arabic" w:cs="Simplified Arabic"/>
          <w:sz w:val="28"/>
          <w:szCs w:val="28"/>
          <w:shd w:val="clear" w:color="auto" w:fill="FFFFFF"/>
          <w:rtl/>
        </w:rPr>
        <w:t>خصص ال</w:t>
      </w:r>
      <w:r w:rsidR="002A00C7" w:rsidRPr="00963B26">
        <w:rPr>
          <w:rFonts w:ascii="Simplified Arabic" w:hAnsi="Simplified Arabic" w:cs="Simplified Arabic"/>
          <w:sz w:val="28"/>
          <w:szCs w:val="28"/>
          <w:shd w:val="clear" w:color="auto" w:fill="FFFFFF"/>
          <w:rtl/>
        </w:rPr>
        <w:t xml:space="preserve">برنامج الأولوية لجهود </w:t>
      </w:r>
      <w:r w:rsidRPr="00963B26">
        <w:rPr>
          <w:rFonts w:ascii="Simplified Arabic" w:hAnsi="Simplified Arabic" w:cs="Simplified Arabic"/>
          <w:sz w:val="28"/>
          <w:szCs w:val="28"/>
          <w:shd w:val="clear" w:color="auto" w:fill="FFFFFF"/>
          <w:rtl/>
        </w:rPr>
        <w:t xml:space="preserve">مكافحة </w:t>
      </w:r>
      <w:r w:rsidR="002A00C7" w:rsidRPr="00963B26">
        <w:rPr>
          <w:rFonts w:ascii="Simplified Arabic" w:hAnsi="Simplified Arabic" w:cs="Simplified Arabic"/>
          <w:sz w:val="28"/>
          <w:szCs w:val="28"/>
          <w:shd w:val="clear" w:color="auto" w:fill="FFFFFF"/>
          <w:rtl/>
        </w:rPr>
        <w:t xml:space="preserve">الجوع؛ </w:t>
      </w:r>
      <w:r w:rsidRPr="00963B26">
        <w:rPr>
          <w:rFonts w:ascii="Simplified Arabic" w:hAnsi="Simplified Arabic" w:cs="Simplified Arabic"/>
          <w:sz w:val="28"/>
          <w:szCs w:val="28"/>
          <w:shd w:val="clear" w:color="auto" w:fill="FFFFFF"/>
          <w:rtl/>
        </w:rPr>
        <w:t xml:space="preserve">وشملت مجالات الدعم الأخرى الصحة والحاجات </w:t>
      </w:r>
      <w:r w:rsidR="002A00C7" w:rsidRPr="00963B26">
        <w:rPr>
          <w:rFonts w:ascii="Simplified Arabic" w:hAnsi="Simplified Arabic" w:cs="Simplified Arabic"/>
          <w:sz w:val="28"/>
          <w:szCs w:val="28"/>
          <w:shd w:val="clear" w:color="auto" w:fill="FFFFFF"/>
          <w:rtl/>
        </w:rPr>
        <w:t>الأساسية والتعليم والفنون الافتراضية و</w:t>
      </w:r>
      <w:r w:rsidRPr="00963B26">
        <w:rPr>
          <w:rFonts w:ascii="Simplified Arabic" w:hAnsi="Simplified Arabic" w:cs="Simplified Arabic"/>
          <w:sz w:val="28"/>
          <w:szCs w:val="28"/>
          <w:shd w:val="clear" w:color="auto" w:fill="FFFFFF"/>
          <w:rtl/>
        </w:rPr>
        <w:t>ال</w:t>
      </w:r>
      <w:r w:rsidR="002A00C7" w:rsidRPr="00963B26">
        <w:rPr>
          <w:rFonts w:ascii="Simplified Arabic" w:hAnsi="Simplified Arabic" w:cs="Simplified Arabic"/>
          <w:sz w:val="28"/>
          <w:szCs w:val="28"/>
          <w:shd w:val="clear" w:color="auto" w:fill="FFFFFF"/>
          <w:rtl/>
        </w:rPr>
        <w:t xml:space="preserve">مبادرات </w:t>
      </w:r>
      <w:r w:rsidRPr="00963B26">
        <w:rPr>
          <w:rFonts w:ascii="Simplified Arabic" w:hAnsi="Simplified Arabic" w:cs="Simplified Arabic"/>
          <w:sz w:val="28"/>
          <w:szCs w:val="28"/>
          <w:shd w:val="clear" w:color="auto" w:fill="FFFFFF"/>
          <w:rtl/>
        </w:rPr>
        <w:t>ال</w:t>
      </w:r>
      <w:r w:rsidR="002A00C7" w:rsidRPr="00963B26">
        <w:rPr>
          <w:rFonts w:ascii="Simplified Arabic" w:hAnsi="Simplified Arabic" w:cs="Simplified Arabic"/>
          <w:sz w:val="28"/>
          <w:szCs w:val="28"/>
          <w:shd w:val="clear" w:color="auto" w:fill="FFFFFF"/>
          <w:rtl/>
        </w:rPr>
        <w:t>ثقافية</w:t>
      </w:r>
    </w:p>
    <w:p w14:paraId="6C3D3D38" w14:textId="77777777" w:rsidR="002A00C7" w:rsidRPr="00963B26" w:rsidRDefault="002A00C7" w:rsidP="000549EF">
      <w:pPr>
        <w:bidi/>
        <w:spacing w:after="0" w:line="240" w:lineRule="auto"/>
        <w:rPr>
          <w:rFonts w:ascii="Simplified Arabic" w:hAnsi="Simplified Arabic" w:cs="Simplified Arabic"/>
          <w:sz w:val="28"/>
          <w:szCs w:val="28"/>
          <w:shd w:val="clear" w:color="auto" w:fill="FFFFFF"/>
        </w:rPr>
      </w:pPr>
    </w:p>
    <w:p w14:paraId="04627546" w14:textId="5641CC39" w:rsidR="002A00C7" w:rsidRPr="00963B26" w:rsidRDefault="007E563B" w:rsidP="000549EF">
      <w:pPr>
        <w:bidi/>
        <w:spacing w:after="0" w:line="240" w:lineRule="auto"/>
        <w:rPr>
          <w:rFonts w:ascii="Simplified Arabic" w:hAnsi="Simplified Arabic" w:cs="Simplified Arabic"/>
          <w:sz w:val="28"/>
          <w:szCs w:val="28"/>
          <w:rtl/>
          <w:lang w:eastAsia="en-GB" w:bidi="ar-AE"/>
        </w:rPr>
      </w:pPr>
      <w:r>
        <w:rPr>
          <w:rFonts w:ascii="Simplified Arabic" w:hAnsi="Simplified Arabic" w:cs="Simplified Arabic" w:hint="cs"/>
          <w:bCs/>
          <w:sz w:val="28"/>
          <w:szCs w:val="28"/>
          <w:rtl/>
          <w:lang w:eastAsia="en-GB"/>
        </w:rPr>
        <w:t>القاهرة</w:t>
      </w:r>
      <w:r w:rsidR="002A00C7" w:rsidRPr="00963B26">
        <w:rPr>
          <w:rFonts w:ascii="Simplified Arabic" w:hAnsi="Simplified Arabic" w:cs="Simplified Arabic"/>
          <w:bCs/>
          <w:sz w:val="28"/>
          <w:szCs w:val="28"/>
          <w:rtl/>
          <w:lang w:eastAsia="en-GB"/>
        </w:rPr>
        <w:t xml:space="preserve">، </w:t>
      </w:r>
      <w:r>
        <w:rPr>
          <w:rFonts w:ascii="Simplified Arabic" w:hAnsi="Simplified Arabic" w:cs="Simplified Arabic" w:hint="cs"/>
          <w:bCs/>
          <w:sz w:val="28"/>
          <w:szCs w:val="28"/>
          <w:rtl/>
          <w:lang w:eastAsia="en-GB"/>
        </w:rPr>
        <w:t>مصر</w:t>
      </w:r>
      <w:r w:rsidR="002A00C7" w:rsidRPr="00963B26">
        <w:rPr>
          <w:rFonts w:ascii="Simplified Arabic" w:hAnsi="Simplified Arabic" w:cs="Simplified Arabic"/>
          <w:bCs/>
          <w:sz w:val="28"/>
          <w:szCs w:val="28"/>
          <w:rtl/>
          <w:lang w:eastAsia="en-GB"/>
        </w:rPr>
        <w:t xml:space="preserve">، </w:t>
      </w:r>
      <w:r>
        <w:rPr>
          <w:rFonts w:ascii="Simplified Arabic" w:hAnsi="Simplified Arabic" w:cs="Simplified Arabic" w:hint="cs"/>
          <w:b/>
          <w:sz w:val="28"/>
          <w:szCs w:val="28"/>
          <w:rtl/>
          <w:lang w:eastAsia="en-GB"/>
        </w:rPr>
        <w:t>26</w:t>
      </w:r>
      <w:r w:rsidR="002A00C7" w:rsidRPr="00963B26">
        <w:rPr>
          <w:rFonts w:ascii="Simplified Arabic" w:hAnsi="Simplified Arabic" w:cs="Simplified Arabic"/>
          <w:bCs/>
          <w:sz w:val="28"/>
          <w:szCs w:val="28"/>
          <w:rtl/>
          <w:lang w:eastAsia="en-GB"/>
        </w:rPr>
        <w:t xml:space="preserve"> أغسطس 2020</w:t>
      </w:r>
      <w:r w:rsidR="002A00C7" w:rsidRPr="00963B26">
        <w:rPr>
          <w:rFonts w:ascii="Simplified Arabic" w:hAnsi="Simplified Arabic" w:cs="Simplified Arabic"/>
          <w:sz w:val="24"/>
          <w:szCs w:val="28"/>
          <w:rtl/>
          <w:lang w:eastAsia="en-GB"/>
        </w:rPr>
        <w:t xml:space="preserve">: </w:t>
      </w:r>
      <w:r w:rsidR="002A00C7" w:rsidRPr="00963B26">
        <w:rPr>
          <w:rFonts w:ascii="Simplified Arabic" w:hAnsi="Simplified Arabic" w:cs="Simplified Arabic"/>
          <w:sz w:val="28"/>
          <w:szCs w:val="28"/>
          <w:rtl/>
          <w:lang w:eastAsia="en-GB"/>
        </w:rPr>
        <w:t xml:space="preserve">أعلن صندوق فورد موتور كومباني اليوم </w:t>
      </w:r>
      <w:r w:rsidR="00CE4EB0" w:rsidRPr="00963B26">
        <w:rPr>
          <w:rFonts w:ascii="Simplified Arabic" w:hAnsi="Simplified Arabic" w:cs="Simplified Arabic"/>
          <w:sz w:val="28"/>
          <w:szCs w:val="28"/>
          <w:rtl/>
          <w:lang w:eastAsia="en-GB"/>
        </w:rPr>
        <w:t>عن نجاح</w:t>
      </w:r>
      <w:r w:rsidR="00D75907" w:rsidRPr="00963B26">
        <w:rPr>
          <w:rFonts w:ascii="Simplified Arabic" w:hAnsi="Simplified Arabic" w:cs="Simplified Arabic"/>
          <w:sz w:val="28"/>
          <w:szCs w:val="28"/>
          <w:rtl/>
          <w:lang w:eastAsia="en-GB"/>
        </w:rPr>
        <w:t xml:space="preserve"> </w:t>
      </w:r>
      <w:r w:rsidR="002A00C7" w:rsidRPr="00963B26">
        <w:rPr>
          <w:rFonts w:ascii="Simplified Arabic" w:hAnsi="Simplified Arabic" w:cs="Simplified Arabic"/>
          <w:sz w:val="28"/>
          <w:szCs w:val="28"/>
          <w:rtl/>
          <w:lang w:eastAsia="en-GB"/>
        </w:rPr>
        <w:t xml:space="preserve">موظفي فورد </w:t>
      </w:r>
      <w:r w:rsidR="00CE4EB0" w:rsidRPr="00963B26">
        <w:rPr>
          <w:rFonts w:ascii="Simplified Arabic" w:hAnsi="Simplified Arabic" w:cs="Simplified Arabic"/>
          <w:sz w:val="28"/>
          <w:szCs w:val="28"/>
          <w:rtl/>
          <w:lang w:eastAsia="en-GB"/>
        </w:rPr>
        <w:t>و</w:t>
      </w:r>
      <w:r w:rsidR="00D75907" w:rsidRPr="00963B26">
        <w:rPr>
          <w:rFonts w:ascii="Simplified Arabic" w:hAnsi="Simplified Arabic" w:cs="Simplified Arabic"/>
          <w:sz w:val="28"/>
          <w:szCs w:val="28"/>
          <w:rtl/>
          <w:lang w:eastAsia="en-GB"/>
        </w:rPr>
        <w:t xml:space="preserve">المساهمين </w:t>
      </w:r>
      <w:r w:rsidR="00CE4EB0" w:rsidRPr="00963B26">
        <w:rPr>
          <w:rFonts w:ascii="Simplified Arabic" w:hAnsi="Simplified Arabic" w:cs="Simplified Arabic"/>
          <w:sz w:val="28"/>
          <w:szCs w:val="28"/>
          <w:rtl/>
          <w:lang w:eastAsia="en-GB"/>
        </w:rPr>
        <w:t>الآخرين في جم</w:t>
      </w:r>
      <w:r w:rsidR="00D75907" w:rsidRPr="00963B26">
        <w:rPr>
          <w:rFonts w:ascii="Simplified Arabic" w:hAnsi="Simplified Arabic" w:cs="Simplified Arabic"/>
          <w:sz w:val="28"/>
          <w:szCs w:val="28"/>
          <w:rtl/>
          <w:lang w:eastAsia="en-GB"/>
        </w:rPr>
        <w:t xml:space="preserve">ع تبرعات قدرها </w:t>
      </w:r>
      <w:r w:rsidR="002A00C7" w:rsidRPr="00963B26">
        <w:rPr>
          <w:rFonts w:ascii="Simplified Arabic" w:hAnsi="Simplified Arabic" w:cs="Simplified Arabic"/>
          <w:sz w:val="28"/>
          <w:szCs w:val="28"/>
          <w:rtl/>
          <w:lang w:eastAsia="en-GB"/>
        </w:rPr>
        <w:t xml:space="preserve">1,133,447 دولار </w:t>
      </w:r>
      <w:r w:rsidR="00D75907" w:rsidRPr="00963B26">
        <w:rPr>
          <w:rFonts w:ascii="Simplified Arabic" w:hAnsi="Simplified Arabic" w:cs="Simplified Arabic"/>
          <w:sz w:val="28"/>
          <w:szCs w:val="28"/>
          <w:rtl/>
          <w:lang w:eastAsia="en-GB"/>
        </w:rPr>
        <w:t>دعماً ل</w:t>
      </w:r>
      <w:r w:rsidR="002A00C7" w:rsidRPr="00963B26">
        <w:rPr>
          <w:rFonts w:ascii="Simplified Arabic" w:hAnsi="Simplified Arabic" w:cs="Simplified Arabic"/>
          <w:sz w:val="28"/>
          <w:szCs w:val="28"/>
          <w:rtl/>
          <w:lang w:eastAsia="en-GB"/>
        </w:rPr>
        <w:t xml:space="preserve">جهود إغاثة المتضررين من </w:t>
      </w:r>
      <w:r w:rsidR="00D75907" w:rsidRPr="00963B26">
        <w:rPr>
          <w:rFonts w:ascii="Simplified Arabic" w:hAnsi="Simplified Arabic" w:cs="Simplified Arabic"/>
          <w:sz w:val="28"/>
          <w:szCs w:val="28"/>
          <w:rtl/>
          <w:lang w:eastAsia="en-GB"/>
        </w:rPr>
        <w:t xml:space="preserve">تداعيات </w:t>
      </w:r>
      <w:r w:rsidR="002A00C7" w:rsidRPr="00963B26">
        <w:rPr>
          <w:rFonts w:ascii="Simplified Arabic" w:hAnsi="Simplified Arabic" w:cs="Simplified Arabic"/>
          <w:sz w:val="28"/>
          <w:szCs w:val="28"/>
          <w:rtl/>
          <w:lang w:eastAsia="en-GB"/>
        </w:rPr>
        <w:t xml:space="preserve">كوفيد-19 </w:t>
      </w:r>
      <w:r w:rsidR="00D75907" w:rsidRPr="00963B26">
        <w:rPr>
          <w:rFonts w:ascii="Simplified Arabic" w:hAnsi="Simplified Arabic" w:cs="Simplified Arabic"/>
          <w:sz w:val="28"/>
          <w:szCs w:val="28"/>
          <w:rtl/>
          <w:lang w:eastAsia="en-GB"/>
        </w:rPr>
        <w:t xml:space="preserve">حول </w:t>
      </w:r>
      <w:r w:rsidR="00CE4EB0" w:rsidRPr="00963B26">
        <w:rPr>
          <w:rFonts w:ascii="Simplified Arabic" w:hAnsi="Simplified Arabic" w:cs="Simplified Arabic"/>
          <w:sz w:val="28"/>
          <w:szCs w:val="28"/>
          <w:rtl/>
          <w:lang w:eastAsia="en-GB"/>
        </w:rPr>
        <w:t>العالم،</w:t>
      </w:r>
      <w:r w:rsidR="00D75907" w:rsidRPr="00963B26">
        <w:rPr>
          <w:rFonts w:ascii="Simplified Arabic" w:hAnsi="Simplified Arabic" w:cs="Simplified Arabic"/>
          <w:sz w:val="28"/>
          <w:szCs w:val="28"/>
          <w:rtl/>
          <w:lang w:eastAsia="en-GB"/>
        </w:rPr>
        <w:t xml:space="preserve"> </w:t>
      </w:r>
      <w:r w:rsidR="00CE4EB0" w:rsidRPr="00963B26">
        <w:rPr>
          <w:rFonts w:ascii="Simplified Arabic" w:hAnsi="Simplified Arabic" w:cs="Simplified Arabic"/>
          <w:sz w:val="28"/>
          <w:szCs w:val="28"/>
          <w:rtl/>
          <w:lang w:eastAsia="en-GB"/>
        </w:rPr>
        <w:t xml:space="preserve">متجاوزين </w:t>
      </w:r>
      <w:r w:rsidR="00D75907" w:rsidRPr="00963B26">
        <w:rPr>
          <w:rFonts w:ascii="Simplified Arabic" w:hAnsi="Simplified Arabic" w:cs="Simplified Arabic"/>
          <w:sz w:val="28"/>
          <w:szCs w:val="28"/>
          <w:rtl/>
          <w:lang w:eastAsia="en-GB"/>
        </w:rPr>
        <w:t xml:space="preserve">بذلك </w:t>
      </w:r>
      <w:r w:rsidR="00D75907" w:rsidRPr="00963B26">
        <w:rPr>
          <w:rFonts w:ascii="Simplified Arabic" w:hAnsi="Simplified Arabic" w:cs="Simplified Arabic"/>
          <w:sz w:val="28"/>
          <w:szCs w:val="28"/>
          <w:rtl/>
          <w:lang w:eastAsia="en-GB" w:bidi="ar-AE"/>
        </w:rPr>
        <w:t xml:space="preserve">الهدف الأساسي لبرنامج </w:t>
      </w:r>
      <w:r w:rsidR="00953F36" w:rsidRPr="00963B26">
        <w:rPr>
          <w:rFonts w:ascii="Simplified Arabic" w:hAnsi="Simplified Arabic" w:cs="Simplified Arabic"/>
          <w:sz w:val="28"/>
          <w:szCs w:val="28"/>
          <w:rtl/>
          <w:lang w:eastAsia="en-GB" w:bidi="ar-AE"/>
        </w:rPr>
        <w:t xml:space="preserve">مضاهاة </w:t>
      </w:r>
      <w:r w:rsidR="00D75907" w:rsidRPr="00963B26">
        <w:rPr>
          <w:rFonts w:ascii="Simplified Arabic" w:hAnsi="Simplified Arabic" w:cs="Simplified Arabic"/>
          <w:sz w:val="28"/>
          <w:szCs w:val="28"/>
          <w:rtl/>
          <w:lang w:eastAsia="en-GB" w:bidi="ar-AE"/>
        </w:rPr>
        <w:t xml:space="preserve">تبرعات </w:t>
      </w:r>
      <w:r w:rsidR="00953F36" w:rsidRPr="00963B26">
        <w:rPr>
          <w:rFonts w:ascii="Simplified Arabic" w:hAnsi="Simplified Arabic" w:cs="Simplified Arabic"/>
          <w:sz w:val="28"/>
          <w:szCs w:val="28"/>
          <w:rtl/>
          <w:lang w:eastAsia="en-GB" w:bidi="ar-AE"/>
        </w:rPr>
        <w:t xml:space="preserve">الموظفين </w:t>
      </w:r>
      <w:r w:rsidR="00D75907" w:rsidRPr="00963B26">
        <w:rPr>
          <w:rFonts w:ascii="Simplified Arabic" w:hAnsi="Simplified Arabic" w:cs="Simplified Arabic"/>
          <w:sz w:val="28"/>
          <w:szCs w:val="28"/>
          <w:rtl/>
          <w:lang w:eastAsia="en-GB" w:bidi="ar-AE"/>
        </w:rPr>
        <w:t xml:space="preserve">الذي أطلقه </w:t>
      </w:r>
      <w:r w:rsidR="00953F36" w:rsidRPr="00963B26">
        <w:rPr>
          <w:rFonts w:ascii="Simplified Arabic" w:hAnsi="Simplified Arabic" w:cs="Simplified Arabic"/>
          <w:sz w:val="28"/>
          <w:szCs w:val="28"/>
          <w:rtl/>
          <w:lang w:eastAsia="en-GB" w:bidi="ar-AE"/>
        </w:rPr>
        <w:t xml:space="preserve">الصندوق </w:t>
      </w:r>
      <w:r w:rsidR="00D75907" w:rsidRPr="00963B26">
        <w:rPr>
          <w:rFonts w:ascii="Simplified Arabic" w:hAnsi="Simplified Arabic" w:cs="Simplified Arabic"/>
          <w:sz w:val="28"/>
          <w:szCs w:val="28"/>
          <w:rtl/>
          <w:lang w:eastAsia="en-GB" w:bidi="ar-AE"/>
        </w:rPr>
        <w:t>في</w:t>
      </w:r>
      <w:r w:rsidR="00953F36" w:rsidRPr="00963B26">
        <w:rPr>
          <w:rFonts w:ascii="Simplified Arabic" w:hAnsi="Simplified Arabic" w:cs="Simplified Arabic"/>
          <w:sz w:val="28"/>
          <w:szCs w:val="28"/>
          <w:rtl/>
          <w:lang w:eastAsia="en-GB" w:bidi="ar-AE"/>
        </w:rPr>
        <w:t xml:space="preserve"> شهر إبريل</w:t>
      </w:r>
      <w:r w:rsidR="00D75907" w:rsidRPr="00963B26">
        <w:rPr>
          <w:rFonts w:ascii="Simplified Arabic" w:hAnsi="Simplified Arabic" w:cs="Simplified Arabic"/>
          <w:sz w:val="28"/>
          <w:szCs w:val="28"/>
          <w:rtl/>
          <w:lang w:eastAsia="en-GB" w:bidi="ar-AE"/>
        </w:rPr>
        <w:t>.</w:t>
      </w:r>
    </w:p>
    <w:p w14:paraId="5039AF82" w14:textId="77777777" w:rsidR="002A00C7" w:rsidRPr="00963B26" w:rsidRDefault="002A00C7" w:rsidP="000549EF">
      <w:pPr>
        <w:bidi/>
        <w:spacing w:after="0" w:line="240" w:lineRule="auto"/>
        <w:rPr>
          <w:rFonts w:ascii="Simplified Arabic" w:hAnsi="Simplified Arabic" w:cs="Simplified Arabic"/>
          <w:sz w:val="28"/>
          <w:szCs w:val="28"/>
          <w:lang w:eastAsia="en-GB" w:bidi="ar-AE"/>
        </w:rPr>
      </w:pPr>
    </w:p>
    <w:p w14:paraId="500EE717" w14:textId="77B776A9" w:rsidR="002A00C7" w:rsidRPr="00963B26" w:rsidRDefault="00953F36" w:rsidP="000549EF">
      <w:pPr>
        <w:bidi/>
        <w:spacing w:after="0" w:line="240" w:lineRule="auto"/>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rPr>
        <w:t>واستهدف ال</w:t>
      </w:r>
      <w:r w:rsidR="002A00C7" w:rsidRPr="00963B26">
        <w:rPr>
          <w:rFonts w:ascii="Simplified Arabic" w:hAnsi="Simplified Arabic" w:cs="Simplified Arabic"/>
          <w:sz w:val="28"/>
          <w:szCs w:val="28"/>
          <w:rtl/>
          <w:lang w:eastAsia="en-GB"/>
        </w:rPr>
        <w:t xml:space="preserve">برنامج </w:t>
      </w:r>
      <w:r w:rsidRPr="00963B26">
        <w:rPr>
          <w:rFonts w:ascii="Simplified Arabic" w:hAnsi="Simplified Arabic" w:cs="Simplified Arabic"/>
          <w:sz w:val="28"/>
          <w:szCs w:val="28"/>
          <w:rtl/>
          <w:lang w:eastAsia="en-GB"/>
        </w:rPr>
        <w:t>توفير سبل تتيح ل</w:t>
      </w:r>
      <w:r w:rsidR="002A00C7" w:rsidRPr="00963B26">
        <w:rPr>
          <w:rFonts w:ascii="Simplified Arabic" w:hAnsi="Simplified Arabic" w:cs="Simplified Arabic"/>
          <w:sz w:val="28"/>
          <w:szCs w:val="28"/>
          <w:rtl/>
          <w:lang w:eastAsia="en-GB"/>
        </w:rPr>
        <w:t xml:space="preserve">موظفي فورد وعائلاتهم وأصدقائهم </w:t>
      </w:r>
      <w:r w:rsidR="00CE4EB0" w:rsidRPr="00963B26">
        <w:rPr>
          <w:rFonts w:ascii="Simplified Arabic" w:hAnsi="Simplified Arabic" w:cs="Simplified Arabic"/>
          <w:sz w:val="28"/>
          <w:szCs w:val="28"/>
          <w:rtl/>
          <w:lang w:eastAsia="en-GB"/>
        </w:rPr>
        <w:t xml:space="preserve">فرصة المساهمة </w:t>
      </w:r>
      <w:r w:rsidR="002A00C7" w:rsidRPr="00963B26">
        <w:rPr>
          <w:rFonts w:ascii="Simplified Arabic" w:hAnsi="Simplified Arabic" w:cs="Simplified Arabic"/>
          <w:sz w:val="28"/>
          <w:szCs w:val="28"/>
          <w:rtl/>
          <w:lang w:eastAsia="en-GB"/>
        </w:rPr>
        <w:t xml:space="preserve">في مكافحة الوباء </w:t>
      </w:r>
      <w:r w:rsidR="00CE4EB0" w:rsidRPr="00963B26">
        <w:rPr>
          <w:rFonts w:ascii="Simplified Arabic" w:hAnsi="Simplified Arabic" w:cs="Simplified Arabic"/>
          <w:sz w:val="28"/>
          <w:szCs w:val="28"/>
          <w:rtl/>
          <w:lang w:eastAsia="en-GB"/>
        </w:rPr>
        <w:t xml:space="preserve">الذي يشهد انتشاراً متزايداً بعد أن فرض عليهم البقاء </w:t>
      </w:r>
      <w:r w:rsidR="002A00C7" w:rsidRPr="00963B26">
        <w:rPr>
          <w:rFonts w:ascii="Simplified Arabic" w:hAnsi="Simplified Arabic" w:cs="Simplified Arabic"/>
          <w:sz w:val="28"/>
          <w:szCs w:val="28"/>
          <w:rtl/>
          <w:lang w:eastAsia="en-GB"/>
        </w:rPr>
        <w:t>في المنزل و</w:t>
      </w:r>
      <w:r w:rsidR="00CE4EB0" w:rsidRPr="00963B26">
        <w:rPr>
          <w:rFonts w:ascii="Simplified Arabic" w:hAnsi="Simplified Arabic" w:cs="Simplified Arabic"/>
          <w:sz w:val="28"/>
          <w:szCs w:val="28"/>
          <w:rtl/>
          <w:lang w:eastAsia="en-GB"/>
        </w:rPr>
        <w:t xml:space="preserve">منعهم </w:t>
      </w:r>
      <w:r w:rsidR="002A00C7" w:rsidRPr="00963B26">
        <w:rPr>
          <w:rFonts w:ascii="Simplified Arabic" w:hAnsi="Simplified Arabic" w:cs="Simplified Arabic"/>
          <w:sz w:val="28"/>
          <w:szCs w:val="28"/>
          <w:rtl/>
          <w:lang w:eastAsia="en-GB"/>
        </w:rPr>
        <w:t>من التطوع بالطرق التقليدية.</w:t>
      </w:r>
    </w:p>
    <w:p w14:paraId="66C44787"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12F8EEA5" w14:textId="0C066E56" w:rsidR="002A00C7" w:rsidRPr="00963B26" w:rsidRDefault="002A00C7" w:rsidP="000549EF">
      <w:pPr>
        <w:bidi/>
        <w:spacing w:after="0" w:line="240" w:lineRule="auto"/>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rPr>
        <w:t xml:space="preserve">وفي هذا السياق، قال بيل فورد، </w:t>
      </w:r>
      <w:r w:rsidR="00CE4EB0"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رئيس التنفيذي </w:t>
      </w:r>
      <w:r w:rsidR="00CE4EB0" w:rsidRPr="00963B26">
        <w:rPr>
          <w:rFonts w:ascii="Simplified Arabic" w:hAnsi="Simplified Arabic" w:cs="Simplified Arabic"/>
          <w:sz w:val="28"/>
          <w:szCs w:val="28"/>
          <w:rtl/>
          <w:lang w:eastAsia="en-GB"/>
        </w:rPr>
        <w:t xml:space="preserve">لشركة </w:t>
      </w:r>
      <w:r w:rsidRPr="00963B26">
        <w:rPr>
          <w:rFonts w:ascii="Simplified Arabic" w:hAnsi="Simplified Arabic" w:cs="Simplified Arabic"/>
          <w:sz w:val="28"/>
          <w:szCs w:val="28"/>
          <w:rtl/>
          <w:lang w:eastAsia="en-GB"/>
        </w:rPr>
        <w:t>فورد: "</w:t>
      </w:r>
      <w:r w:rsidRPr="001E3239">
        <w:rPr>
          <w:rFonts w:ascii="Simplified Arabic" w:hAnsi="Simplified Arabic" w:cs="Simplified Arabic"/>
          <w:sz w:val="28"/>
          <w:szCs w:val="28"/>
          <w:rtl/>
          <w:lang w:eastAsia="en-GB"/>
        </w:rPr>
        <w:t>ي</w:t>
      </w:r>
      <w:r w:rsidR="00442DD6" w:rsidRPr="001E3239">
        <w:rPr>
          <w:rFonts w:ascii="Simplified Arabic" w:hAnsi="Simplified Arabic" w:cs="Simplified Arabic"/>
          <w:sz w:val="28"/>
          <w:szCs w:val="28"/>
          <w:rtl/>
          <w:lang w:eastAsia="en-GB"/>
        </w:rPr>
        <w:t xml:space="preserve">جسد </w:t>
      </w:r>
      <w:r w:rsidR="0080575C" w:rsidRPr="001E3239">
        <w:rPr>
          <w:rFonts w:ascii="Simplified Arabic" w:hAnsi="Simplified Arabic" w:cs="Simplified Arabic"/>
          <w:sz w:val="28"/>
          <w:szCs w:val="28"/>
          <w:rtl/>
          <w:lang w:eastAsia="en-GB"/>
        </w:rPr>
        <w:t xml:space="preserve">العطاء </w:t>
      </w:r>
      <w:r w:rsidR="00442DD6" w:rsidRPr="00963B26">
        <w:rPr>
          <w:rFonts w:ascii="Simplified Arabic" w:hAnsi="Simplified Arabic" w:cs="Simplified Arabic"/>
          <w:sz w:val="28"/>
          <w:szCs w:val="28"/>
          <w:rtl/>
          <w:lang w:eastAsia="en-GB"/>
        </w:rPr>
        <w:t xml:space="preserve">واحداً من أبرز </w:t>
      </w:r>
      <w:r w:rsidRPr="00963B26">
        <w:rPr>
          <w:rFonts w:ascii="Simplified Arabic" w:hAnsi="Simplified Arabic" w:cs="Simplified Arabic"/>
          <w:sz w:val="28"/>
          <w:szCs w:val="28"/>
          <w:rtl/>
          <w:lang w:eastAsia="en-GB"/>
        </w:rPr>
        <w:t xml:space="preserve">القيم </w:t>
      </w:r>
      <w:r w:rsidR="00442DD6" w:rsidRPr="00963B26">
        <w:rPr>
          <w:rFonts w:ascii="Simplified Arabic" w:hAnsi="Simplified Arabic" w:cs="Simplified Arabic"/>
          <w:sz w:val="28"/>
          <w:szCs w:val="28"/>
          <w:rtl/>
          <w:lang w:eastAsia="en-GB"/>
        </w:rPr>
        <w:t xml:space="preserve">الجوهرية </w:t>
      </w:r>
      <w:r w:rsidR="00663994" w:rsidRPr="00963B26">
        <w:rPr>
          <w:rFonts w:ascii="Simplified Arabic" w:hAnsi="Simplified Arabic" w:cs="Simplified Arabic"/>
          <w:sz w:val="28"/>
          <w:szCs w:val="28"/>
          <w:rtl/>
          <w:lang w:eastAsia="en-GB"/>
        </w:rPr>
        <w:t>لدى فورد ويتجلى بوضوح في المساهمات المتميزة والجهود التطوعية لفرق عملنا،</w:t>
      </w:r>
      <w:r w:rsidRPr="00963B26">
        <w:rPr>
          <w:rFonts w:ascii="Simplified Arabic" w:hAnsi="Simplified Arabic" w:cs="Simplified Arabic"/>
          <w:sz w:val="28"/>
          <w:szCs w:val="28"/>
          <w:rtl/>
          <w:lang w:eastAsia="en-GB"/>
        </w:rPr>
        <w:t xml:space="preserve"> ف</w:t>
      </w:r>
      <w:r w:rsidR="00663994" w:rsidRPr="00963B26">
        <w:rPr>
          <w:rFonts w:ascii="Simplified Arabic" w:hAnsi="Simplified Arabic" w:cs="Simplified Arabic"/>
          <w:sz w:val="28"/>
          <w:szCs w:val="28"/>
          <w:rtl/>
          <w:lang w:eastAsia="en-GB"/>
        </w:rPr>
        <w:t xml:space="preserve">منذ </w:t>
      </w:r>
      <w:r w:rsidRPr="00963B26">
        <w:rPr>
          <w:rFonts w:ascii="Simplified Arabic" w:hAnsi="Simplified Arabic" w:cs="Simplified Arabic"/>
          <w:sz w:val="28"/>
          <w:szCs w:val="28"/>
          <w:rtl/>
          <w:lang w:eastAsia="en-GB"/>
        </w:rPr>
        <w:t xml:space="preserve">الأيام الأولى لتفشي الوباء، </w:t>
      </w:r>
      <w:r w:rsidR="00663994" w:rsidRPr="00963B26">
        <w:rPr>
          <w:rFonts w:ascii="Simplified Arabic" w:hAnsi="Simplified Arabic" w:cs="Simplified Arabic"/>
          <w:sz w:val="28"/>
          <w:szCs w:val="28"/>
          <w:rtl/>
          <w:lang w:eastAsia="en-GB"/>
        </w:rPr>
        <w:t xml:space="preserve">تلقينا </w:t>
      </w:r>
      <w:r w:rsidRPr="00963B26">
        <w:rPr>
          <w:rFonts w:ascii="Simplified Arabic" w:hAnsi="Simplified Arabic" w:cs="Simplified Arabic"/>
          <w:sz w:val="28"/>
          <w:szCs w:val="28"/>
          <w:rtl/>
          <w:lang w:eastAsia="en-GB"/>
        </w:rPr>
        <w:t xml:space="preserve">استفسارات </w:t>
      </w:r>
      <w:r w:rsidR="00663994" w:rsidRPr="00963B26">
        <w:rPr>
          <w:rFonts w:ascii="Simplified Arabic" w:hAnsi="Simplified Arabic" w:cs="Simplified Arabic"/>
          <w:sz w:val="28"/>
          <w:szCs w:val="28"/>
          <w:rtl/>
          <w:lang w:eastAsia="en-GB"/>
        </w:rPr>
        <w:t xml:space="preserve">كثيرة من موظفينا </w:t>
      </w:r>
      <w:r w:rsidRPr="00963B26">
        <w:rPr>
          <w:rFonts w:ascii="Simplified Arabic" w:hAnsi="Simplified Arabic" w:cs="Simplified Arabic"/>
          <w:sz w:val="28"/>
          <w:szCs w:val="28"/>
          <w:rtl/>
          <w:lang w:eastAsia="en-GB"/>
        </w:rPr>
        <w:t xml:space="preserve">حول </w:t>
      </w:r>
      <w:r w:rsidR="00663994" w:rsidRPr="00963B26">
        <w:rPr>
          <w:rFonts w:ascii="Simplified Arabic" w:hAnsi="Simplified Arabic" w:cs="Simplified Arabic"/>
          <w:sz w:val="28"/>
          <w:szCs w:val="28"/>
          <w:rtl/>
          <w:lang w:eastAsia="en-GB"/>
        </w:rPr>
        <w:t>كيفية المساهمة ودعم ا</w:t>
      </w:r>
      <w:r w:rsidRPr="00963B26">
        <w:rPr>
          <w:rFonts w:ascii="Simplified Arabic" w:hAnsi="Simplified Arabic" w:cs="Simplified Arabic"/>
          <w:sz w:val="28"/>
          <w:szCs w:val="28"/>
          <w:rtl/>
          <w:lang w:eastAsia="en-GB"/>
        </w:rPr>
        <w:t>لمتضررين. و</w:t>
      </w:r>
      <w:r w:rsidR="00663994" w:rsidRPr="00963B26">
        <w:rPr>
          <w:rFonts w:ascii="Simplified Arabic" w:hAnsi="Simplified Arabic" w:cs="Simplified Arabic"/>
          <w:sz w:val="28"/>
          <w:szCs w:val="28"/>
          <w:rtl/>
          <w:lang w:eastAsia="en-GB"/>
        </w:rPr>
        <w:t xml:space="preserve">من هنا تأتي أهمية </w:t>
      </w:r>
      <w:r w:rsidRPr="00963B26">
        <w:rPr>
          <w:rFonts w:ascii="Simplified Arabic" w:hAnsi="Simplified Arabic" w:cs="Simplified Arabic"/>
          <w:sz w:val="28"/>
          <w:szCs w:val="28"/>
          <w:rtl/>
          <w:lang w:eastAsia="en-GB"/>
        </w:rPr>
        <w:t xml:space="preserve">برنامج </w:t>
      </w:r>
      <w:r w:rsidR="00663994" w:rsidRPr="00963B26">
        <w:rPr>
          <w:rFonts w:ascii="Simplified Arabic" w:hAnsi="Simplified Arabic" w:cs="Simplified Arabic"/>
          <w:sz w:val="28"/>
          <w:szCs w:val="28"/>
          <w:rtl/>
          <w:lang w:eastAsia="en-GB"/>
        </w:rPr>
        <w:t xml:space="preserve">مضاهاة </w:t>
      </w:r>
      <w:r w:rsidRPr="00963B26">
        <w:rPr>
          <w:rFonts w:ascii="Simplified Arabic" w:hAnsi="Simplified Arabic" w:cs="Simplified Arabic"/>
          <w:sz w:val="28"/>
          <w:szCs w:val="28"/>
          <w:rtl/>
          <w:lang w:eastAsia="en-GB"/>
        </w:rPr>
        <w:t xml:space="preserve">التبرعات </w:t>
      </w:r>
      <w:r w:rsidR="00663994" w:rsidRPr="00963B26">
        <w:rPr>
          <w:rFonts w:ascii="Simplified Arabic" w:hAnsi="Simplified Arabic" w:cs="Simplified Arabic"/>
          <w:sz w:val="28"/>
          <w:szCs w:val="28"/>
          <w:rtl/>
          <w:lang w:eastAsia="en-GB"/>
        </w:rPr>
        <w:t>الذي أتاح</w:t>
      </w:r>
      <w:r w:rsidRPr="00963B26">
        <w:rPr>
          <w:rFonts w:ascii="Simplified Arabic" w:hAnsi="Simplified Arabic" w:cs="Simplified Arabic"/>
          <w:sz w:val="28"/>
          <w:szCs w:val="28"/>
          <w:rtl/>
          <w:lang w:eastAsia="en-GB"/>
        </w:rPr>
        <w:t xml:space="preserve"> لهم الانضمام إلى جهود </w:t>
      </w:r>
      <w:r w:rsidR="00663994" w:rsidRPr="00963B26">
        <w:rPr>
          <w:rFonts w:ascii="Simplified Arabic" w:hAnsi="Simplified Arabic" w:cs="Simplified Arabic"/>
          <w:sz w:val="28"/>
          <w:szCs w:val="28"/>
          <w:rtl/>
          <w:lang w:eastAsia="en-GB"/>
        </w:rPr>
        <w:t xml:space="preserve">التصدي لوباء كوفيد-19 وتداعياته </w:t>
      </w:r>
      <w:r w:rsidRPr="00963B26">
        <w:rPr>
          <w:rFonts w:ascii="Simplified Arabic" w:hAnsi="Simplified Arabic" w:cs="Simplified Arabic"/>
          <w:sz w:val="28"/>
          <w:szCs w:val="28"/>
          <w:rtl/>
          <w:lang w:eastAsia="en-GB"/>
        </w:rPr>
        <w:t xml:space="preserve">حتى </w:t>
      </w:r>
      <w:r w:rsidR="00663994" w:rsidRPr="00963B26">
        <w:rPr>
          <w:rFonts w:ascii="Simplified Arabic" w:hAnsi="Simplified Arabic" w:cs="Simplified Arabic"/>
          <w:sz w:val="28"/>
          <w:szCs w:val="28"/>
          <w:rtl/>
          <w:lang w:eastAsia="en-GB"/>
        </w:rPr>
        <w:t>أثناء الظروف التي منعتهم من التواجد فعلياً للمساهمة في إحداث التغيير الإيجابي</w:t>
      </w:r>
      <w:r w:rsidRPr="00963B26">
        <w:rPr>
          <w:rFonts w:ascii="Simplified Arabic" w:hAnsi="Simplified Arabic" w:cs="Simplified Arabic"/>
          <w:sz w:val="28"/>
          <w:szCs w:val="28"/>
          <w:rtl/>
          <w:lang w:eastAsia="en-GB"/>
        </w:rPr>
        <w:t>".</w:t>
      </w:r>
    </w:p>
    <w:p w14:paraId="72E7F94B" w14:textId="77777777" w:rsidR="002A00C7" w:rsidRPr="00963B26" w:rsidRDefault="002A00C7" w:rsidP="000549EF">
      <w:pPr>
        <w:bidi/>
        <w:spacing w:after="0" w:line="240" w:lineRule="auto"/>
        <w:rPr>
          <w:rFonts w:ascii="Simplified Arabic" w:hAnsi="Simplified Arabic" w:cs="Simplified Arabic"/>
          <w:sz w:val="28"/>
          <w:szCs w:val="28"/>
          <w:rtl/>
          <w:lang w:eastAsia="en-GB"/>
        </w:rPr>
      </w:pPr>
    </w:p>
    <w:p w14:paraId="4853ABC8" w14:textId="5DB0D2C8" w:rsidR="002A00C7" w:rsidRPr="00963B26" w:rsidRDefault="002A00C7" w:rsidP="000549EF">
      <w:pPr>
        <w:bidi/>
        <w:spacing w:after="0" w:line="240" w:lineRule="auto"/>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rPr>
        <w:lastRenderedPageBreak/>
        <w:t>و</w:t>
      </w:r>
      <w:r w:rsidR="00663994" w:rsidRPr="00963B26">
        <w:rPr>
          <w:rFonts w:ascii="Simplified Arabic" w:hAnsi="Simplified Arabic" w:cs="Simplified Arabic"/>
          <w:sz w:val="28"/>
          <w:szCs w:val="28"/>
          <w:rtl/>
          <w:lang w:eastAsia="en-GB"/>
        </w:rPr>
        <w:t xml:space="preserve">من خلال البرنامج، تلقت </w:t>
      </w:r>
      <w:r w:rsidRPr="00963B26">
        <w:rPr>
          <w:rFonts w:ascii="Simplified Arabic" w:hAnsi="Simplified Arabic" w:cs="Simplified Arabic"/>
          <w:sz w:val="28"/>
          <w:szCs w:val="28"/>
          <w:rtl/>
          <w:lang w:eastAsia="en-GB"/>
        </w:rPr>
        <w:t>47 منظمة غير ربحية ومجموعات مجتمعية في 20 دولة و14 ولاية أمريكية</w:t>
      </w:r>
      <w:r w:rsidR="00663994" w:rsidRPr="00963B26">
        <w:rPr>
          <w:rFonts w:ascii="Simplified Arabic" w:hAnsi="Simplified Arabic" w:cs="Simplified Arabic"/>
          <w:sz w:val="28"/>
          <w:szCs w:val="28"/>
          <w:rtl/>
          <w:lang w:eastAsia="en-GB"/>
        </w:rPr>
        <w:t xml:space="preserve"> </w:t>
      </w:r>
      <w:r w:rsidRPr="00963B26">
        <w:rPr>
          <w:rFonts w:ascii="Simplified Arabic" w:hAnsi="Simplified Arabic" w:cs="Simplified Arabic"/>
          <w:sz w:val="28"/>
          <w:szCs w:val="28"/>
          <w:rtl/>
          <w:lang w:eastAsia="en-GB"/>
        </w:rPr>
        <w:t>تبرعات قدمها موظفو فورد و</w:t>
      </w:r>
      <w:r w:rsidR="00663994" w:rsidRPr="00963B26">
        <w:rPr>
          <w:rFonts w:ascii="Simplified Arabic" w:hAnsi="Simplified Arabic" w:cs="Simplified Arabic"/>
          <w:sz w:val="28"/>
          <w:szCs w:val="28"/>
          <w:rtl/>
          <w:lang w:eastAsia="en-GB"/>
        </w:rPr>
        <w:t>غيرهم</w:t>
      </w:r>
      <w:r w:rsidRPr="00963B26">
        <w:rPr>
          <w:rFonts w:ascii="Simplified Arabic" w:hAnsi="Simplified Arabic" w:cs="Simplified Arabic"/>
          <w:sz w:val="28"/>
          <w:szCs w:val="28"/>
          <w:rtl/>
          <w:lang w:eastAsia="en-GB"/>
        </w:rPr>
        <w:t xml:space="preserve">، قدمت الشركة مقابلها مبلغ 500 ألف دولار من صندوق فورد </w:t>
      </w:r>
      <w:r w:rsidR="00663994" w:rsidRPr="00963B26">
        <w:rPr>
          <w:rFonts w:ascii="Simplified Arabic" w:hAnsi="Simplified Arabic" w:cs="Simplified Arabic"/>
          <w:sz w:val="28"/>
          <w:szCs w:val="28"/>
          <w:rtl/>
          <w:lang w:eastAsia="en-GB"/>
        </w:rPr>
        <w:t xml:space="preserve">موتور كومباني </w:t>
      </w:r>
      <w:r w:rsidRPr="00963B26">
        <w:rPr>
          <w:rFonts w:ascii="Simplified Arabic" w:hAnsi="Simplified Arabic" w:cs="Simplified Arabic"/>
          <w:sz w:val="28"/>
          <w:szCs w:val="28"/>
          <w:rtl/>
          <w:lang w:eastAsia="en-GB"/>
        </w:rPr>
        <w:t>و</w:t>
      </w:r>
      <w:r w:rsidR="00663994" w:rsidRPr="00963B26">
        <w:rPr>
          <w:rFonts w:ascii="Simplified Arabic" w:hAnsi="Simplified Arabic" w:cs="Simplified Arabic"/>
          <w:sz w:val="28"/>
          <w:szCs w:val="28"/>
          <w:rtl/>
          <w:lang w:eastAsia="en-GB"/>
        </w:rPr>
        <w:t>ك</w:t>
      </w:r>
      <w:r w:rsidRPr="00963B26">
        <w:rPr>
          <w:rFonts w:ascii="Simplified Arabic" w:hAnsi="Simplified Arabic" w:cs="Simplified Arabic"/>
          <w:sz w:val="28"/>
          <w:szCs w:val="28"/>
          <w:rtl/>
          <w:lang w:eastAsia="en-GB"/>
        </w:rPr>
        <w:t xml:space="preserve">مساهمات شخصية من </w:t>
      </w:r>
      <w:r w:rsidR="00663994"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رئيس التنفيذي بيل فورد.</w:t>
      </w:r>
    </w:p>
    <w:p w14:paraId="4CF1E31C"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76A27FA3" w14:textId="072777B4" w:rsidR="002A00C7" w:rsidRPr="00963B26" w:rsidRDefault="002A00C7" w:rsidP="000549EF">
      <w:pPr>
        <w:bidi/>
        <w:spacing w:after="0" w:line="240" w:lineRule="auto"/>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rPr>
        <w:t>وس</w:t>
      </w:r>
      <w:r w:rsidR="00156EC6" w:rsidRPr="00963B26">
        <w:rPr>
          <w:rFonts w:ascii="Simplified Arabic" w:hAnsi="Simplified Arabic" w:cs="Simplified Arabic"/>
          <w:sz w:val="28"/>
          <w:szCs w:val="28"/>
          <w:rtl/>
          <w:lang w:eastAsia="en-GB"/>
        </w:rPr>
        <w:t xml:space="preserve">اهم </w:t>
      </w:r>
      <w:r w:rsidRPr="00963B26">
        <w:rPr>
          <w:rFonts w:ascii="Simplified Arabic" w:hAnsi="Simplified Arabic" w:cs="Simplified Arabic"/>
          <w:sz w:val="28"/>
          <w:szCs w:val="28"/>
          <w:rtl/>
          <w:lang w:eastAsia="en-GB"/>
        </w:rPr>
        <w:t xml:space="preserve">البرنامج </w:t>
      </w:r>
      <w:r w:rsidR="00156EC6" w:rsidRPr="00963B26">
        <w:rPr>
          <w:rFonts w:ascii="Simplified Arabic" w:hAnsi="Simplified Arabic" w:cs="Simplified Arabic"/>
          <w:sz w:val="28"/>
          <w:szCs w:val="28"/>
          <w:rtl/>
          <w:lang w:eastAsia="en-GB"/>
        </w:rPr>
        <w:t xml:space="preserve">في دعم </w:t>
      </w:r>
      <w:r w:rsidRPr="00963B26">
        <w:rPr>
          <w:rFonts w:ascii="Simplified Arabic" w:hAnsi="Simplified Arabic" w:cs="Simplified Arabic"/>
          <w:sz w:val="28"/>
          <w:szCs w:val="28"/>
          <w:rtl/>
          <w:lang w:eastAsia="en-GB"/>
        </w:rPr>
        <w:t xml:space="preserve">المشاريع المجتمعية في أسواق </w:t>
      </w:r>
      <w:r w:rsidR="00156EC6" w:rsidRPr="00963B26">
        <w:rPr>
          <w:rFonts w:ascii="Simplified Arabic" w:hAnsi="Simplified Arabic" w:cs="Simplified Arabic"/>
          <w:sz w:val="28"/>
          <w:szCs w:val="28"/>
          <w:rtl/>
          <w:lang w:eastAsia="en-GB"/>
        </w:rPr>
        <w:t xml:space="preserve">تشهد </w:t>
      </w:r>
      <w:r w:rsidRPr="00963B26">
        <w:rPr>
          <w:rFonts w:ascii="Simplified Arabic" w:hAnsi="Simplified Arabic" w:cs="Simplified Arabic"/>
          <w:sz w:val="28"/>
          <w:szCs w:val="28"/>
          <w:rtl/>
          <w:lang w:eastAsia="en-GB"/>
        </w:rPr>
        <w:t xml:space="preserve">احتياجات كبيرة </w:t>
      </w:r>
      <w:r w:rsidR="00156EC6" w:rsidRPr="00963B26">
        <w:rPr>
          <w:rFonts w:ascii="Simplified Arabic" w:hAnsi="Simplified Arabic" w:cs="Simplified Arabic"/>
          <w:sz w:val="28"/>
          <w:szCs w:val="28"/>
          <w:rtl/>
          <w:lang w:eastAsia="en-GB"/>
        </w:rPr>
        <w:t xml:space="preserve">نتيجة </w:t>
      </w:r>
      <w:r w:rsidRPr="00963B26">
        <w:rPr>
          <w:rFonts w:ascii="Simplified Arabic" w:hAnsi="Simplified Arabic" w:cs="Simplified Arabic"/>
          <w:sz w:val="28"/>
          <w:szCs w:val="28"/>
          <w:rtl/>
          <w:lang w:eastAsia="en-GB"/>
        </w:rPr>
        <w:t>فيروس كورونا وتضم عدداً كبيراً من موظفي فورد. وذهب ما يق</w:t>
      </w:r>
      <w:r w:rsidR="00156EC6" w:rsidRPr="00963B26">
        <w:rPr>
          <w:rFonts w:ascii="Simplified Arabic" w:hAnsi="Simplified Arabic" w:cs="Simplified Arabic"/>
          <w:sz w:val="28"/>
          <w:szCs w:val="28"/>
          <w:rtl/>
          <w:lang w:eastAsia="en-GB"/>
        </w:rPr>
        <w:t>ا</w:t>
      </w:r>
      <w:r w:rsidRPr="00963B26">
        <w:rPr>
          <w:rFonts w:ascii="Simplified Arabic" w:hAnsi="Simplified Arabic" w:cs="Simplified Arabic"/>
          <w:sz w:val="28"/>
          <w:szCs w:val="28"/>
          <w:rtl/>
          <w:lang w:eastAsia="en-GB"/>
        </w:rPr>
        <w:t>رب ثلث التبرعات</w:t>
      </w:r>
      <w:r w:rsidR="00156EC6" w:rsidRPr="00963B26">
        <w:rPr>
          <w:rFonts w:ascii="Simplified Arabic" w:hAnsi="Simplified Arabic" w:cs="Simplified Arabic"/>
          <w:sz w:val="28"/>
          <w:szCs w:val="28"/>
          <w:rtl/>
          <w:lang w:eastAsia="en-GB"/>
        </w:rPr>
        <w:t xml:space="preserve"> (29%) لصالح جهود مكافحة الجوع، بينما تم تخصيص الحصة الأعلى التالية (24%) </w:t>
      </w:r>
      <w:r w:rsidRPr="00963B26">
        <w:rPr>
          <w:rFonts w:ascii="Simplified Arabic" w:hAnsi="Simplified Arabic" w:cs="Simplified Arabic"/>
          <w:sz w:val="28"/>
          <w:szCs w:val="28"/>
          <w:rtl/>
          <w:lang w:eastAsia="en-GB"/>
        </w:rPr>
        <w:t>لمشاريع تلبي مزيجاً</w:t>
      </w:r>
      <w:r w:rsidR="00156EC6" w:rsidRPr="00963B26">
        <w:rPr>
          <w:rFonts w:ascii="Simplified Arabic" w:hAnsi="Simplified Arabic" w:cs="Simplified Arabic"/>
          <w:sz w:val="28"/>
          <w:szCs w:val="28"/>
          <w:rtl/>
          <w:lang w:eastAsia="en-GB"/>
        </w:rPr>
        <w:t xml:space="preserve"> من الاحتياجات البشرية الأساسية</w:t>
      </w:r>
      <w:r w:rsidRPr="00963B26">
        <w:rPr>
          <w:rFonts w:ascii="Simplified Arabic" w:hAnsi="Simplified Arabic" w:cs="Simplified Arabic"/>
          <w:sz w:val="28"/>
          <w:szCs w:val="28"/>
          <w:rtl/>
          <w:lang w:eastAsia="en-GB"/>
        </w:rPr>
        <w:t xml:space="preserve"> </w:t>
      </w:r>
      <w:r w:rsidR="00156EC6" w:rsidRPr="00963B26">
        <w:rPr>
          <w:rFonts w:ascii="Simplified Arabic" w:hAnsi="Simplified Arabic" w:cs="Simplified Arabic"/>
          <w:sz w:val="28"/>
          <w:szCs w:val="28"/>
          <w:rtl/>
          <w:lang w:eastAsia="en-GB"/>
        </w:rPr>
        <w:t xml:space="preserve">مثل </w:t>
      </w:r>
      <w:r w:rsidRPr="00963B26">
        <w:rPr>
          <w:rFonts w:ascii="Simplified Arabic" w:hAnsi="Simplified Arabic" w:cs="Simplified Arabic"/>
          <w:sz w:val="28"/>
          <w:szCs w:val="28"/>
          <w:rtl/>
          <w:lang w:eastAsia="en-GB"/>
        </w:rPr>
        <w:t xml:space="preserve">الغذاء والمأوى واللباس. </w:t>
      </w:r>
      <w:r w:rsidR="00156EC6" w:rsidRPr="00963B26">
        <w:rPr>
          <w:rFonts w:ascii="Simplified Arabic" w:hAnsi="Simplified Arabic" w:cs="Simplified Arabic"/>
          <w:sz w:val="28"/>
          <w:szCs w:val="28"/>
          <w:rtl/>
          <w:lang w:eastAsia="en-GB"/>
        </w:rPr>
        <w:t>و</w:t>
      </w:r>
      <w:r w:rsidRPr="00963B26">
        <w:rPr>
          <w:rFonts w:ascii="Simplified Arabic" w:hAnsi="Simplified Arabic" w:cs="Simplified Arabic"/>
          <w:sz w:val="28"/>
          <w:szCs w:val="28"/>
          <w:rtl/>
          <w:lang w:eastAsia="en-GB"/>
        </w:rPr>
        <w:t xml:space="preserve">تلقت الجهود التعليمية </w:t>
      </w:r>
      <w:r w:rsidR="00156EC6" w:rsidRPr="00963B26">
        <w:rPr>
          <w:rFonts w:ascii="Simplified Arabic" w:hAnsi="Simplified Arabic" w:cs="Simplified Arabic"/>
          <w:sz w:val="28"/>
          <w:szCs w:val="28"/>
          <w:rtl/>
          <w:lang w:eastAsia="en-GB"/>
        </w:rPr>
        <w:t xml:space="preserve">نسبة </w:t>
      </w:r>
      <w:r w:rsidRPr="00963B26">
        <w:rPr>
          <w:rFonts w:ascii="Simplified Arabic" w:hAnsi="Simplified Arabic" w:cs="Simplified Arabic"/>
          <w:sz w:val="28"/>
          <w:szCs w:val="28"/>
          <w:rtl/>
          <w:lang w:eastAsia="en-GB"/>
        </w:rPr>
        <w:t xml:space="preserve">19% من </w:t>
      </w:r>
      <w:r w:rsidR="00156EC6" w:rsidRPr="00963B26">
        <w:rPr>
          <w:rFonts w:ascii="Simplified Arabic" w:hAnsi="Simplified Arabic" w:cs="Simplified Arabic"/>
          <w:sz w:val="28"/>
          <w:szCs w:val="28"/>
          <w:rtl/>
          <w:lang w:eastAsia="en-GB"/>
        </w:rPr>
        <w:t>التبرعات،</w:t>
      </w:r>
      <w:r w:rsidRPr="00963B26">
        <w:rPr>
          <w:rFonts w:ascii="Simplified Arabic" w:hAnsi="Simplified Arabic" w:cs="Simplified Arabic"/>
          <w:sz w:val="28"/>
          <w:szCs w:val="28"/>
          <w:rtl/>
          <w:lang w:eastAsia="en-GB"/>
        </w:rPr>
        <w:t xml:space="preserve"> </w:t>
      </w:r>
      <w:r w:rsidR="00156EC6" w:rsidRPr="00963B26">
        <w:rPr>
          <w:rFonts w:ascii="Simplified Arabic" w:hAnsi="Simplified Arabic" w:cs="Simplified Arabic"/>
          <w:sz w:val="28"/>
          <w:szCs w:val="28"/>
          <w:rtl/>
          <w:lang w:eastAsia="en-GB"/>
        </w:rPr>
        <w:t xml:space="preserve">في حين ذهبت التبرعات المتبقية </w:t>
      </w:r>
      <w:r w:rsidRPr="00963B26">
        <w:rPr>
          <w:rFonts w:ascii="Simplified Arabic" w:hAnsi="Simplified Arabic" w:cs="Simplified Arabic"/>
          <w:sz w:val="28"/>
          <w:szCs w:val="28"/>
          <w:rtl/>
          <w:lang w:eastAsia="en-GB"/>
        </w:rPr>
        <w:t>دعم</w:t>
      </w:r>
      <w:r w:rsidR="00156EC6" w:rsidRPr="00963B26">
        <w:rPr>
          <w:rFonts w:ascii="Simplified Arabic" w:hAnsi="Simplified Arabic" w:cs="Simplified Arabic"/>
          <w:sz w:val="28"/>
          <w:szCs w:val="28"/>
          <w:rtl/>
          <w:lang w:eastAsia="en-GB"/>
        </w:rPr>
        <w:t>اً</w:t>
      </w:r>
      <w:r w:rsidRPr="00963B26">
        <w:rPr>
          <w:rFonts w:ascii="Simplified Arabic" w:hAnsi="Simplified Arabic" w:cs="Simplified Arabic"/>
          <w:sz w:val="28"/>
          <w:szCs w:val="28"/>
          <w:rtl/>
          <w:lang w:eastAsia="en-GB"/>
        </w:rPr>
        <w:t xml:space="preserve"> للمشا</w:t>
      </w:r>
      <w:r w:rsidR="00156EC6" w:rsidRPr="00963B26">
        <w:rPr>
          <w:rFonts w:ascii="Simplified Arabic" w:hAnsi="Simplified Arabic" w:cs="Simplified Arabic"/>
          <w:sz w:val="28"/>
          <w:szCs w:val="28"/>
          <w:rtl/>
          <w:lang w:eastAsia="en-GB"/>
        </w:rPr>
        <w:t xml:space="preserve">ريع المرتبطة بالصحة، إلى جانب الجهود الداعمة لاستمرارية برامج الفنون عبر </w:t>
      </w:r>
      <w:r w:rsidRPr="00963B26">
        <w:rPr>
          <w:rFonts w:ascii="Simplified Arabic" w:hAnsi="Simplified Arabic" w:cs="Simplified Arabic"/>
          <w:sz w:val="28"/>
          <w:szCs w:val="28"/>
          <w:rtl/>
          <w:lang w:eastAsia="en-GB"/>
        </w:rPr>
        <w:t xml:space="preserve">التقنيات الافتراضية والحفاظ على الوظائف في المؤسسات </w:t>
      </w:r>
      <w:r w:rsidR="00156EC6" w:rsidRPr="00963B26">
        <w:rPr>
          <w:rFonts w:ascii="Simplified Arabic" w:hAnsi="Simplified Arabic" w:cs="Simplified Arabic"/>
          <w:sz w:val="28"/>
          <w:szCs w:val="28"/>
          <w:rtl/>
          <w:lang w:eastAsia="en-GB"/>
        </w:rPr>
        <w:t xml:space="preserve">المعنية </w:t>
      </w:r>
      <w:r w:rsidRPr="00963B26">
        <w:rPr>
          <w:rFonts w:ascii="Simplified Arabic" w:hAnsi="Simplified Arabic" w:cs="Simplified Arabic"/>
          <w:sz w:val="28"/>
          <w:szCs w:val="28"/>
          <w:rtl/>
          <w:lang w:eastAsia="en-GB"/>
        </w:rPr>
        <w:t>بالتعليم التاريخي والثقافي.</w:t>
      </w:r>
    </w:p>
    <w:p w14:paraId="53078195"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62030439" w14:textId="1F0E986F" w:rsidR="002A00C7" w:rsidRPr="00963B26" w:rsidRDefault="002A00C7" w:rsidP="000549EF">
      <w:pPr>
        <w:bidi/>
        <w:spacing w:after="0" w:line="240" w:lineRule="auto"/>
        <w:rPr>
          <w:rFonts w:ascii="Simplified Arabic" w:hAnsi="Simplified Arabic" w:cs="Simplified Arabic"/>
          <w:sz w:val="28"/>
          <w:szCs w:val="28"/>
          <w:rtl/>
          <w:lang w:eastAsia="en-GB" w:bidi="ar-AE"/>
        </w:rPr>
      </w:pPr>
      <w:r w:rsidRPr="00963B26">
        <w:rPr>
          <w:rFonts w:ascii="Simplified Arabic" w:hAnsi="Simplified Arabic" w:cs="Simplified Arabic"/>
          <w:sz w:val="28"/>
          <w:szCs w:val="28"/>
          <w:rtl/>
          <w:lang w:eastAsia="en-GB"/>
        </w:rPr>
        <w:t>بدورها، قالت ماري كول</w:t>
      </w:r>
      <w:r w:rsidR="00156EC6" w:rsidRPr="00963B26">
        <w:rPr>
          <w:rFonts w:ascii="Simplified Arabic" w:hAnsi="Simplified Arabic" w:cs="Simplified Arabic"/>
          <w:sz w:val="28"/>
          <w:szCs w:val="28"/>
          <w:rtl/>
          <w:lang w:eastAsia="en-GB"/>
        </w:rPr>
        <w:t>ي</w:t>
      </w:r>
      <w:r w:rsidRPr="00963B26">
        <w:rPr>
          <w:rFonts w:ascii="Simplified Arabic" w:hAnsi="Simplified Arabic" w:cs="Simplified Arabic"/>
          <w:sz w:val="28"/>
          <w:szCs w:val="28"/>
          <w:rtl/>
          <w:lang w:eastAsia="en-GB"/>
        </w:rPr>
        <w:t xml:space="preserve">ر، رئيس صندوق فورد موتور كومباني: </w:t>
      </w:r>
      <w:r w:rsidRPr="00963B26">
        <w:rPr>
          <w:rFonts w:ascii="Simplified Arabic" w:hAnsi="Simplified Arabic" w:cs="Simplified Arabic"/>
          <w:sz w:val="28"/>
          <w:szCs w:val="28"/>
          <w:rtl/>
          <w:lang w:eastAsia="en-GB" w:bidi="ar-AE"/>
        </w:rPr>
        <w:t>"</w:t>
      </w:r>
      <w:r w:rsidR="00CC3EC1" w:rsidRPr="00963B26">
        <w:rPr>
          <w:rFonts w:ascii="Simplified Arabic" w:hAnsi="Simplified Arabic" w:cs="Simplified Arabic"/>
          <w:sz w:val="28"/>
          <w:szCs w:val="28"/>
          <w:rtl/>
          <w:lang w:eastAsia="en-GB" w:bidi="ar-AE"/>
        </w:rPr>
        <w:t xml:space="preserve">طالت تداعيات الوباء كافة جوانب حياتنا اليومية وهددّت </w:t>
      </w:r>
      <w:r w:rsidRPr="00963B26">
        <w:rPr>
          <w:rFonts w:ascii="Simplified Arabic" w:hAnsi="Simplified Arabic" w:cs="Simplified Arabic"/>
          <w:sz w:val="28"/>
          <w:szCs w:val="28"/>
          <w:rtl/>
          <w:lang w:eastAsia="en-GB" w:bidi="ar-AE"/>
        </w:rPr>
        <w:t xml:space="preserve">العديد من المنظمات غير الربحية </w:t>
      </w:r>
      <w:r w:rsidR="00CC3EC1" w:rsidRPr="00963B26">
        <w:rPr>
          <w:rFonts w:ascii="Simplified Arabic" w:hAnsi="Simplified Arabic" w:cs="Simplified Arabic"/>
          <w:sz w:val="28"/>
          <w:szCs w:val="28"/>
          <w:rtl/>
          <w:lang w:eastAsia="en-GB" w:bidi="ar-AE"/>
        </w:rPr>
        <w:t>بمخاطر العجز عن خدمة مجتمعاتها</w:t>
      </w:r>
      <w:r w:rsidRPr="00963B26">
        <w:rPr>
          <w:rFonts w:ascii="Simplified Arabic" w:hAnsi="Simplified Arabic" w:cs="Simplified Arabic"/>
          <w:sz w:val="28"/>
          <w:szCs w:val="28"/>
          <w:rtl/>
          <w:lang w:eastAsia="en-GB" w:bidi="ar-AE"/>
        </w:rPr>
        <w:t xml:space="preserve">. وبفضل </w:t>
      </w:r>
      <w:r w:rsidR="00CC3EC1" w:rsidRPr="00963B26">
        <w:rPr>
          <w:rFonts w:ascii="Simplified Arabic" w:hAnsi="Simplified Arabic" w:cs="Simplified Arabic"/>
          <w:sz w:val="28"/>
          <w:szCs w:val="28"/>
          <w:rtl/>
          <w:lang w:eastAsia="en-GB" w:bidi="ar-AE"/>
        </w:rPr>
        <w:t xml:space="preserve">كرم موظفينا </w:t>
      </w:r>
      <w:r w:rsidRPr="00963B26">
        <w:rPr>
          <w:rFonts w:ascii="Simplified Arabic" w:hAnsi="Simplified Arabic" w:cs="Simplified Arabic"/>
          <w:sz w:val="28"/>
          <w:szCs w:val="28"/>
          <w:rtl/>
          <w:lang w:eastAsia="en-GB" w:bidi="ar-AE"/>
        </w:rPr>
        <w:t>وغيرهم</w:t>
      </w:r>
      <w:r w:rsidR="00CC3EC1" w:rsidRPr="00963B26">
        <w:rPr>
          <w:rFonts w:ascii="Simplified Arabic" w:hAnsi="Simplified Arabic" w:cs="Simplified Arabic"/>
          <w:sz w:val="28"/>
          <w:szCs w:val="28"/>
          <w:rtl/>
          <w:lang w:eastAsia="en-GB" w:bidi="ar-AE"/>
        </w:rPr>
        <w:t xml:space="preserve"> من المساهمين</w:t>
      </w:r>
      <w:r w:rsidRPr="00963B26">
        <w:rPr>
          <w:rFonts w:ascii="Simplified Arabic" w:hAnsi="Simplified Arabic" w:cs="Simplified Arabic"/>
          <w:sz w:val="28"/>
          <w:szCs w:val="28"/>
          <w:rtl/>
          <w:lang w:eastAsia="en-GB" w:bidi="ar-AE"/>
        </w:rPr>
        <w:t xml:space="preserve">، </w:t>
      </w:r>
      <w:r w:rsidR="00CC3EC1" w:rsidRPr="00963B26">
        <w:rPr>
          <w:rFonts w:ascii="Simplified Arabic" w:hAnsi="Simplified Arabic" w:cs="Simplified Arabic"/>
          <w:sz w:val="28"/>
          <w:szCs w:val="28"/>
          <w:rtl/>
          <w:lang w:eastAsia="en-GB" w:bidi="ar-AE"/>
        </w:rPr>
        <w:t xml:space="preserve">تسنت لنا فرصة </w:t>
      </w:r>
      <w:r w:rsidRPr="00963B26">
        <w:rPr>
          <w:rFonts w:ascii="Simplified Arabic" w:hAnsi="Simplified Arabic" w:cs="Simplified Arabic"/>
          <w:sz w:val="28"/>
          <w:szCs w:val="28"/>
          <w:rtl/>
          <w:lang w:eastAsia="en-GB" w:bidi="ar-AE"/>
        </w:rPr>
        <w:t>دعم مجموعة واسعة من المشاريع حول العالم و</w:t>
      </w:r>
      <w:r w:rsidR="00CC3EC1" w:rsidRPr="00963B26">
        <w:rPr>
          <w:rFonts w:ascii="Simplified Arabic" w:hAnsi="Simplified Arabic" w:cs="Simplified Arabic"/>
          <w:sz w:val="28"/>
          <w:szCs w:val="28"/>
          <w:rtl/>
          <w:lang w:eastAsia="en-GB" w:bidi="ar-AE"/>
        </w:rPr>
        <w:t>تمكين</w:t>
      </w:r>
      <w:r w:rsidRPr="00963B26">
        <w:rPr>
          <w:rFonts w:ascii="Simplified Arabic" w:hAnsi="Simplified Arabic" w:cs="Simplified Arabic"/>
          <w:sz w:val="28"/>
          <w:szCs w:val="28"/>
          <w:rtl/>
          <w:lang w:eastAsia="en-GB" w:bidi="ar-AE"/>
        </w:rPr>
        <w:t xml:space="preserve"> المنظمات غير الربحية </w:t>
      </w:r>
      <w:r w:rsidR="00CC3EC1" w:rsidRPr="00963B26">
        <w:rPr>
          <w:rFonts w:ascii="Simplified Arabic" w:hAnsi="Simplified Arabic" w:cs="Simplified Arabic"/>
          <w:sz w:val="28"/>
          <w:szCs w:val="28"/>
          <w:rtl/>
          <w:lang w:eastAsia="en-GB" w:bidi="ar-AE"/>
        </w:rPr>
        <w:t xml:space="preserve">من </w:t>
      </w:r>
      <w:r w:rsidRPr="00963B26">
        <w:rPr>
          <w:rFonts w:ascii="Simplified Arabic" w:hAnsi="Simplified Arabic" w:cs="Simplified Arabic"/>
          <w:sz w:val="28"/>
          <w:szCs w:val="28"/>
          <w:rtl/>
          <w:lang w:eastAsia="en-GB" w:bidi="ar-AE"/>
        </w:rPr>
        <w:t xml:space="preserve">مواصلة </w:t>
      </w:r>
      <w:r w:rsidR="00CC3EC1" w:rsidRPr="00963B26">
        <w:rPr>
          <w:rFonts w:ascii="Simplified Arabic" w:hAnsi="Simplified Arabic" w:cs="Simplified Arabic"/>
          <w:sz w:val="28"/>
          <w:szCs w:val="28"/>
          <w:rtl/>
          <w:lang w:eastAsia="en-GB" w:bidi="ar-AE"/>
        </w:rPr>
        <w:t>جهودها المهمة</w:t>
      </w:r>
      <w:r w:rsidRPr="00963B26">
        <w:rPr>
          <w:rFonts w:ascii="Simplified Arabic" w:hAnsi="Simplified Arabic" w:cs="Simplified Arabic"/>
          <w:sz w:val="28"/>
          <w:szCs w:val="28"/>
          <w:rtl/>
          <w:lang w:eastAsia="en-GB" w:bidi="ar-AE"/>
        </w:rPr>
        <w:t>".</w:t>
      </w:r>
    </w:p>
    <w:p w14:paraId="28C5E968" w14:textId="77777777" w:rsidR="002A00C7" w:rsidRPr="00963B26" w:rsidRDefault="002A00C7" w:rsidP="000549EF">
      <w:pPr>
        <w:bidi/>
        <w:spacing w:after="0" w:line="240" w:lineRule="auto"/>
        <w:rPr>
          <w:rFonts w:ascii="Simplified Arabic" w:hAnsi="Simplified Arabic" w:cs="Simplified Arabic"/>
          <w:sz w:val="28"/>
          <w:szCs w:val="28"/>
          <w:rtl/>
          <w:lang w:eastAsia="en-GB"/>
        </w:rPr>
      </w:pPr>
    </w:p>
    <w:p w14:paraId="4B98076F" w14:textId="07EE90DB" w:rsidR="002A00C7" w:rsidRPr="00963B26" w:rsidRDefault="00CC3EC1" w:rsidP="000549EF">
      <w:pPr>
        <w:bidi/>
        <w:spacing w:after="0" w:line="240" w:lineRule="auto"/>
        <w:rPr>
          <w:rFonts w:ascii="Simplified Arabic" w:hAnsi="Simplified Arabic" w:cs="Simplified Arabic"/>
          <w:sz w:val="28"/>
          <w:szCs w:val="28"/>
          <w:lang w:eastAsia="en-GB"/>
        </w:rPr>
      </w:pPr>
      <w:r w:rsidRPr="00963B26">
        <w:rPr>
          <w:rFonts w:ascii="Simplified Arabic" w:hAnsi="Simplified Arabic" w:cs="Simplified Arabic"/>
          <w:sz w:val="28"/>
          <w:szCs w:val="28"/>
          <w:rtl/>
          <w:lang w:eastAsia="en-GB"/>
        </w:rPr>
        <w:t>تولت "</w:t>
      </w:r>
      <w:r w:rsidR="002A00C7" w:rsidRPr="00963B26">
        <w:rPr>
          <w:rFonts w:ascii="Simplified Arabic" w:hAnsi="Simplified Arabic" w:cs="Simplified Arabic"/>
          <w:sz w:val="28"/>
          <w:szCs w:val="28"/>
          <w:rtl/>
          <w:lang w:eastAsia="en-GB"/>
        </w:rPr>
        <w:t>منظمة العطاء العالمي</w:t>
      </w:r>
      <w:r w:rsidRPr="00963B26">
        <w:rPr>
          <w:rFonts w:ascii="Simplified Arabic" w:hAnsi="Simplified Arabic" w:cs="Simplified Arabic"/>
          <w:sz w:val="28"/>
          <w:szCs w:val="28"/>
          <w:rtl/>
          <w:lang w:eastAsia="en-GB"/>
        </w:rPr>
        <w:t xml:space="preserve">" إدارة البرنامج، وهي </w:t>
      </w:r>
      <w:r w:rsidR="002A00C7" w:rsidRPr="00963B26">
        <w:rPr>
          <w:rFonts w:ascii="Simplified Arabic" w:hAnsi="Simplified Arabic" w:cs="Simplified Arabic"/>
          <w:sz w:val="28"/>
          <w:szCs w:val="28"/>
          <w:rtl/>
          <w:lang w:eastAsia="en-GB"/>
        </w:rPr>
        <w:t xml:space="preserve">شريك </w:t>
      </w:r>
      <w:r w:rsidRPr="00963B26">
        <w:rPr>
          <w:rFonts w:ascii="Simplified Arabic" w:hAnsi="Simplified Arabic" w:cs="Simplified Arabic"/>
          <w:sz w:val="28"/>
          <w:szCs w:val="28"/>
          <w:rtl/>
          <w:lang w:eastAsia="en-GB"/>
        </w:rPr>
        <w:t>فورد وبرنامج</w:t>
      </w:r>
      <w:r w:rsidR="000549EF" w:rsidRPr="00963B26">
        <w:rPr>
          <w:rFonts w:ascii="Simplified Arabic" w:hAnsi="Simplified Arabic" w:cs="Simplified Arabic"/>
          <w:sz w:val="28"/>
          <w:szCs w:val="28"/>
          <w:rtl/>
          <w:lang w:eastAsia="en-GB"/>
        </w:rPr>
        <w:t>ها</w:t>
      </w:r>
      <w:r w:rsidRPr="00963B26">
        <w:rPr>
          <w:rFonts w:ascii="Simplified Arabic" w:hAnsi="Simplified Arabic" w:cs="Simplified Arabic"/>
          <w:sz w:val="28"/>
          <w:szCs w:val="28"/>
          <w:rtl/>
          <w:lang w:eastAsia="en-GB"/>
        </w:rPr>
        <w:t xml:space="preserve"> العالمي </w:t>
      </w:r>
      <w:r w:rsidR="000549EF" w:rsidRPr="00963B26">
        <w:rPr>
          <w:rFonts w:ascii="Simplified Arabic" w:hAnsi="Simplified Arabic" w:cs="Simplified Arabic"/>
          <w:sz w:val="28"/>
          <w:szCs w:val="28"/>
          <w:rtl/>
          <w:lang w:eastAsia="en-GB"/>
        </w:rPr>
        <w:t xml:space="preserve">للمنح </w:t>
      </w:r>
      <w:r w:rsidRPr="00963B26">
        <w:rPr>
          <w:rFonts w:ascii="Simplified Arabic" w:hAnsi="Simplified Arabic" w:cs="Simplified Arabic"/>
          <w:sz w:val="28"/>
          <w:szCs w:val="28"/>
          <w:rtl/>
          <w:lang w:eastAsia="en-GB"/>
        </w:rPr>
        <w:t>للإغاثة في حالات الكوارث</w:t>
      </w:r>
      <w:r w:rsidR="000549EF" w:rsidRPr="00963B26">
        <w:rPr>
          <w:rFonts w:ascii="Simplified Arabic" w:hAnsi="Simplified Arabic" w:cs="Simplified Arabic"/>
          <w:sz w:val="28"/>
          <w:szCs w:val="28"/>
          <w:rtl/>
          <w:lang w:eastAsia="en-GB"/>
        </w:rPr>
        <w:t xml:space="preserve"> منذ سنوات طويلة</w:t>
      </w:r>
      <w:r w:rsidR="002A00C7" w:rsidRPr="00963B26">
        <w:rPr>
          <w:rFonts w:ascii="Simplified Arabic" w:hAnsi="Simplified Arabic" w:cs="Simplified Arabic"/>
          <w:sz w:val="28"/>
          <w:szCs w:val="28"/>
          <w:rtl/>
          <w:lang w:eastAsia="en-GB"/>
        </w:rPr>
        <w:t>.</w:t>
      </w:r>
    </w:p>
    <w:p w14:paraId="22620032"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24AE53F5" w14:textId="731D7872" w:rsidR="002A00C7" w:rsidRPr="00963B26" w:rsidRDefault="002A00C7" w:rsidP="000549EF">
      <w:pPr>
        <w:bidi/>
        <w:spacing w:after="0" w:line="240" w:lineRule="auto"/>
        <w:rPr>
          <w:rFonts w:ascii="Simplified Arabic" w:hAnsi="Simplified Arabic" w:cs="Simplified Arabic"/>
          <w:sz w:val="28"/>
          <w:szCs w:val="28"/>
          <w:rtl/>
          <w:lang w:eastAsia="en-GB"/>
        </w:rPr>
      </w:pPr>
      <w:bookmarkStart w:id="2" w:name="_Hlk48162486"/>
      <w:r w:rsidRPr="00963B26">
        <w:rPr>
          <w:rFonts w:ascii="Simplified Arabic" w:hAnsi="Simplified Arabic" w:cs="Simplified Arabic"/>
          <w:sz w:val="28"/>
          <w:szCs w:val="28"/>
          <w:rtl/>
          <w:lang w:eastAsia="en-GB"/>
        </w:rPr>
        <w:t xml:space="preserve">وفيما يلي </w:t>
      </w:r>
      <w:r w:rsidR="000549EF" w:rsidRPr="00963B26">
        <w:rPr>
          <w:rFonts w:ascii="Simplified Arabic" w:hAnsi="Simplified Arabic" w:cs="Simplified Arabic"/>
          <w:sz w:val="28"/>
          <w:szCs w:val="28"/>
          <w:rtl/>
          <w:lang w:eastAsia="en-GB"/>
        </w:rPr>
        <w:t>بعض ال</w:t>
      </w:r>
      <w:r w:rsidRPr="00963B26">
        <w:rPr>
          <w:rFonts w:ascii="Simplified Arabic" w:hAnsi="Simplified Arabic" w:cs="Simplified Arabic"/>
          <w:sz w:val="28"/>
          <w:szCs w:val="28"/>
          <w:rtl/>
          <w:lang w:eastAsia="en-GB"/>
        </w:rPr>
        <w:t xml:space="preserve">أمثلة عن </w:t>
      </w:r>
      <w:r w:rsidR="000549EF" w:rsidRPr="00963B26">
        <w:rPr>
          <w:rFonts w:ascii="Simplified Arabic" w:hAnsi="Simplified Arabic" w:cs="Simplified Arabic"/>
          <w:sz w:val="28"/>
          <w:szCs w:val="28"/>
          <w:rtl/>
          <w:lang w:eastAsia="en-GB"/>
        </w:rPr>
        <w:t>كيفية استفادة</w:t>
      </w:r>
      <w:r w:rsidRPr="00963B26">
        <w:rPr>
          <w:rFonts w:ascii="Simplified Arabic" w:hAnsi="Simplified Arabic" w:cs="Simplified Arabic"/>
          <w:sz w:val="28"/>
          <w:szCs w:val="28"/>
          <w:rtl/>
          <w:lang w:eastAsia="en-GB"/>
        </w:rPr>
        <w:t xml:space="preserve"> المنظمات غير الربحية حول </w:t>
      </w:r>
      <w:r w:rsidR="000549EF" w:rsidRPr="00963B26">
        <w:rPr>
          <w:rFonts w:ascii="Simplified Arabic" w:hAnsi="Simplified Arabic" w:cs="Simplified Arabic"/>
          <w:sz w:val="28"/>
          <w:szCs w:val="28"/>
          <w:rtl/>
          <w:lang w:eastAsia="en-GB"/>
        </w:rPr>
        <w:t xml:space="preserve">العالم من </w:t>
      </w:r>
      <w:r w:rsidRPr="00963B26">
        <w:rPr>
          <w:rFonts w:ascii="Simplified Arabic" w:hAnsi="Simplified Arabic" w:cs="Simplified Arabic"/>
          <w:sz w:val="28"/>
          <w:szCs w:val="28"/>
          <w:rtl/>
          <w:lang w:eastAsia="en-GB"/>
        </w:rPr>
        <w:t xml:space="preserve">تبرعات فورد </w:t>
      </w:r>
      <w:r w:rsidR="000549EF" w:rsidRPr="00963B26">
        <w:rPr>
          <w:rFonts w:ascii="Simplified Arabic" w:hAnsi="Simplified Arabic" w:cs="Simplified Arabic"/>
          <w:sz w:val="28"/>
          <w:szCs w:val="28"/>
          <w:rtl/>
          <w:lang w:eastAsia="en-GB"/>
        </w:rPr>
        <w:t xml:space="preserve">للمساهمة بتأثير إيجابي </w:t>
      </w:r>
      <w:r w:rsidRPr="00963B26">
        <w:rPr>
          <w:rFonts w:ascii="Simplified Arabic" w:hAnsi="Simplified Arabic" w:cs="Simplified Arabic"/>
          <w:sz w:val="28"/>
          <w:szCs w:val="28"/>
          <w:rtl/>
          <w:lang w:eastAsia="en-GB"/>
        </w:rPr>
        <w:t>في مجتمعاتهم.</w:t>
      </w:r>
    </w:p>
    <w:p w14:paraId="4CA2AEAB" w14:textId="53BEF549" w:rsidR="0080575C" w:rsidRPr="00963B26" w:rsidRDefault="0080575C" w:rsidP="0080575C">
      <w:pPr>
        <w:bidi/>
        <w:spacing w:after="0" w:line="240" w:lineRule="auto"/>
        <w:rPr>
          <w:rFonts w:ascii="Simplified Arabic" w:hAnsi="Simplified Arabic" w:cs="Simplified Arabic"/>
          <w:sz w:val="28"/>
          <w:szCs w:val="28"/>
          <w:rtl/>
          <w:lang w:eastAsia="en-GB"/>
        </w:rPr>
      </w:pPr>
    </w:p>
    <w:p w14:paraId="5FD4C729" w14:textId="1EC0D843" w:rsidR="0080575C" w:rsidRPr="00963B26" w:rsidRDefault="0080575C" w:rsidP="0080575C">
      <w:pPr>
        <w:bidi/>
        <w:spacing w:after="0" w:line="240" w:lineRule="auto"/>
        <w:rPr>
          <w:rFonts w:ascii="Simplified Arabic" w:hAnsi="Simplified Arabic" w:cs="Simplified Arabic"/>
          <w:sz w:val="28"/>
          <w:szCs w:val="28"/>
          <w:lang w:eastAsia="en-GB"/>
        </w:rPr>
      </w:pPr>
      <w:r w:rsidRPr="001E3239">
        <w:rPr>
          <w:rFonts w:ascii="Simplified Arabic" w:hAnsi="Simplified Arabic" w:cs="Simplified Arabic"/>
          <w:sz w:val="28"/>
          <w:szCs w:val="28"/>
          <w:rtl/>
          <w:lang w:eastAsia="en-GB"/>
        </w:rPr>
        <w:t>ففي مصر، قام "بنك الطعام المصري" بتوزيع 5410 صندوق غذاء لأسر العمال المتضررين نتيجة وباء "كوفيد-19". وبالإجمال، حصل 27050 مستفيداً يعيشون في محافظات مصرية مختلفة على الحد الأدنى من الحاجات الغذائية.</w:t>
      </w:r>
      <w:r w:rsidRPr="00963B26">
        <w:rPr>
          <w:rFonts w:ascii="Simplified Arabic" w:hAnsi="Simplified Arabic" w:cs="Simplified Arabic"/>
          <w:sz w:val="28"/>
          <w:szCs w:val="28"/>
          <w:rtl/>
          <w:lang w:eastAsia="en-GB"/>
        </w:rPr>
        <w:t xml:space="preserve"> </w:t>
      </w:r>
    </w:p>
    <w:bookmarkEnd w:id="2"/>
    <w:p w14:paraId="5EB8B022" w14:textId="77777777" w:rsidR="00AC0FA8" w:rsidRDefault="00AC0FA8" w:rsidP="00AC0FA8">
      <w:pPr>
        <w:bidi/>
        <w:spacing w:after="0" w:line="240" w:lineRule="auto"/>
        <w:rPr>
          <w:rFonts w:ascii="Simplified Arabic" w:hAnsi="Simplified Arabic" w:cs="Simplified Arabic"/>
          <w:sz w:val="28"/>
          <w:szCs w:val="28"/>
          <w:lang w:eastAsia="en-GB" w:bidi="ar"/>
        </w:rPr>
      </w:pPr>
    </w:p>
    <w:p w14:paraId="50FF0592" w14:textId="318F3A34" w:rsidR="00AC0FA8" w:rsidRPr="00AC0FA8" w:rsidRDefault="00AC0FA8" w:rsidP="00AC0FA8">
      <w:pPr>
        <w:bidi/>
        <w:spacing w:after="0" w:line="240" w:lineRule="auto"/>
        <w:rPr>
          <w:rFonts w:ascii="Simplified Arabic" w:hAnsi="Simplified Arabic" w:cs="Simplified Arabic"/>
          <w:sz w:val="28"/>
          <w:szCs w:val="28"/>
          <w:lang w:val="fr-FR" w:eastAsia="en-GB"/>
        </w:rPr>
      </w:pPr>
      <w:r w:rsidRPr="00AC0FA8">
        <w:rPr>
          <w:rFonts w:ascii="Simplified Arabic" w:hAnsi="Simplified Arabic" w:cs="Simplified Arabic" w:hint="cs"/>
          <w:sz w:val="28"/>
          <w:szCs w:val="28"/>
          <w:rtl/>
          <w:lang w:eastAsia="en-GB" w:bidi="ar"/>
        </w:rPr>
        <w:lastRenderedPageBreak/>
        <w:t>في المغرب ، تقوم جمعية</w:t>
      </w:r>
      <w:r w:rsidRPr="00AC0FA8">
        <w:rPr>
          <w:rFonts w:ascii="Simplified Arabic" w:hAnsi="Simplified Arabic" w:cs="Simplified Arabic" w:hint="cs"/>
          <w:sz w:val="28"/>
          <w:szCs w:val="28"/>
          <w:lang w:val="fr-FR" w:eastAsia="en-GB"/>
        </w:rPr>
        <w:t xml:space="preserve"> "</w:t>
      </w:r>
      <w:proofErr w:type="spellStart"/>
      <w:r w:rsidRPr="00AC0FA8">
        <w:rPr>
          <w:rFonts w:ascii="Simplified Arabic" w:hAnsi="Simplified Arabic" w:cs="Simplified Arabic" w:hint="cs"/>
          <w:sz w:val="28"/>
          <w:szCs w:val="28"/>
          <w:lang w:val="fr-FR" w:eastAsia="en-GB"/>
        </w:rPr>
        <w:t>Benevoles</w:t>
      </w:r>
      <w:proofErr w:type="spellEnd"/>
      <w:r w:rsidRPr="00AC0FA8">
        <w:rPr>
          <w:rFonts w:ascii="Simplified Arabic" w:hAnsi="Simplified Arabic" w:cs="Simplified Arabic" w:hint="cs"/>
          <w:sz w:val="28"/>
          <w:szCs w:val="28"/>
          <w:lang w:val="fr-FR" w:eastAsia="en-GB"/>
        </w:rPr>
        <w:t xml:space="preserve"> Al Amal" </w:t>
      </w:r>
      <w:r w:rsidRPr="00AC0FA8">
        <w:rPr>
          <w:rFonts w:ascii="Simplified Arabic" w:hAnsi="Simplified Arabic" w:cs="Simplified Arabic" w:hint="cs"/>
          <w:sz w:val="28"/>
          <w:szCs w:val="28"/>
          <w:rtl/>
          <w:lang w:eastAsia="en-GB" w:bidi="ar"/>
        </w:rPr>
        <w:t>بوضع اللمسات الأخيرة على مشروعها بالشراكة مع</w:t>
      </w:r>
      <w:r w:rsidRPr="00AC0FA8">
        <w:rPr>
          <w:rFonts w:ascii="Simplified Arabic" w:hAnsi="Simplified Arabic" w:cs="Simplified Arabic" w:hint="cs"/>
          <w:sz w:val="28"/>
          <w:szCs w:val="28"/>
          <w:lang w:val="fr-FR" w:eastAsia="en-GB"/>
        </w:rPr>
        <w:t xml:space="preserve"> Ford Fund </w:t>
      </w:r>
      <w:r w:rsidRPr="00AC0FA8">
        <w:rPr>
          <w:rFonts w:ascii="Simplified Arabic" w:hAnsi="Simplified Arabic" w:cs="Simplified Arabic" w:hint="cs"/>
          <w:sz w:val="28"/>
          <w:szCs w:val="28"/>
          <w:rtl/>
          <w:lang w:eastAsia="en-GB" w:bidi="ar"/>
        </w:rPr>
        <w:t>، الذراع الخيرية لشركة</w:t>
      </w:r>
      <w:r w:rsidRPr="00AC0FA8">
        <w:rPr>
          <w:rFonts w:ascii="Simplified Arabic" w:hAnsi="Simplified Arabic" w:cs="Simplified Arabic" w:hint="cs"/>
          <w:sz w:val="28"/>
          <w:szCs w:val="28"/>
          <w:lang w:val="fr-FR" w:eastAsia="en-GB"/>
        </w:rPr>
        <w:t xml:space="preserve"> Ford </w:t>
      </w:r>
      <w:proofErr w:type="spellStart"/>
      <w:r w:rsidRPr="00AC0FA8">
        <w:rPr>
          <w:rFonts w:ascii="Simplified Arabic" w:hAnsi="Simplified Arabic" w:cs="Simplified Arabic" w:hint="cs"/>
          <w:sz w:val="28"/>
          <w:szCs w:val="28"/>
          <w:lang w:val="fr-FR" w:eastAsia="en-GB"/>
        </w:rPr>
        <w:t>Motor</w:t>
      </w:r>
      <w:proofErr w:type="spellEnd"/>
      <w:r w:rsidRPr="00AC0FA8">
        <w:rPr>
          <w:rFonts w:ascii="Simplified Arabic" w:hAnsi="Simplified Arabic" w:cs="Simplified Arabic" w:hint="cs"/>
          <w:sz w:val="28"/>
          <w:szCs w:val="28"/>
          <w:lang w:val="fr-FR" w:eastAsia="en-GB"/>
        </w:rPr>
        <w:t xml:space="preserve"> </w:t>
      </w:r>
      <w:proofErr w:type="spellStart"/>
      <w:r w:rsidRPr="00AC0FA8">
        <w:rPr>
          <w:rFonts w:ascii="Simplified Arabic" w:hAnsi="Simplified Arabic" w:cs="Simplified Arabic" w:hint="cs"/>
          <w:sz w:val="28"/>
          <w:szCs w:val="28"/>
          <w:lang w:val="fr-FR" w:eastAsia="en-GB"/>
        </w:rPr>
        <w:t>Company</w:t>
      </w:r>
      <w:proofErr w:type="spellEnd"/>
      <w:r w:rsidRPr="00AC0FA8">
        <w:rPr>
          <w:rFonts w:ascii="Simplified Arabic" w:hAnsi="Simplified Arabic" w:cs="Simplified Arabic" w:hint="cs"/>
          <w:sz w:val="28"/>
          <w:szCs w:val="28"/>
          <w:lang w:val="fr-FR" w:eastAsia="en-GB"/>
        </w:rPr>
        <w:t xml:space="preserve"> </w:t>
      </w:r>
      <w:r w:rsidRPr="00AC0FA8">
        <w:rPr>
          <w:rFonts w:ascii="Simplified Arabic" w:hAnsi="Simplified Arabic" w:cs="Simplified Arabic" w:hint="cs"/>
          <w:sz w:val="28"/>
          <w:szCs w:val="28"/>
          <w:rtl/>
          <w:lang w:eastAsia="en-GB" w:bidi="ar"/>
        </w:rPr>
        <w:t>لمساعدة 300 أسرة متضررة من أزمة كوفيد -19</w:t>
      </w:r>
      <w:r w:rsidRPr="00AC0FA8">
        <w:rPr>
          <w:rFonts w:ascii="Simplified Arabic" w:hAnsi="Simplified Arabic" w:cs="Simplified Arabic" w:hint="cs"/>
          <w:sz w:val="28"/>
          <w:szCs w:val="28"/>
          <w:lang w:val="fr-FR" w:eastAsia="en-GB"/>
        </w:rPr>
        <w:t>.</w:t>
      </w:r>
    </w:p>
    <w:p w14:paraId="4ED7B705" w14:textId="77777777" w:rsidR="002A00C7" w:rsidRPr="00AC0FA8" w:rsidRDefault="002A00C7" w:rsidP="000549EF">
      <w:pPr>
        <w:bidi/>
        <w:spacing w:after="0" w:line="240" w:lineRule="auto"/>
        <w:rPr>
          <w:rFonts w:ascii="Simplified Arabic" w:hAnsi="Simplified Arabic" w:cs="Simplified Arabic"/>
          <w:sz w:val="28"/>
          <w:szCs w:val="28"/>
          <w:lang w:val="fr-FR" w:eastAsia="en-GB"/>
        </w:rPr>
      </w:pPr>
    </w:p>
    <w:p w14:paraId="44950C90" w14:textId="01F386DB" w:rsidR="002A00C7" w:rsidRPr="00963B26" w:rsidRDefault="0080575C" w:rsidP="00CB7022">
      <w:pPr>
        <w:bidi/>
        <w:spacing w:after="0" w:line="240" w:lineRule="auto"/>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bidi="ar-AE"/>
        </w:rPr>
        <w:t>و</w:t>
      </w:r>
      <w:r w:rsidR="002A00C7" w:rsidRPr="00963B26">
        <w:rPr>
          <w:rFonts w:ascii="Simplified Arabic" w:hAnsi="Simplified Arabic" w:cs="Simplified Arabic"/>
          <w:sz w:val="28"/>
          <w:szCs w:val="28"/>
          <w:rtl/>
          <w:lang w:eastAsia="en-GB"/>
        </w:rPr>
        <w:t xml:space="preserve">في البرازيل، قامت </w:t>
      </w:r>
      <w:r w:rsidR="00CB7022" w:rsidRPr="00963B26">
        <w:rPr>
          <w:rFonts w:ascii="Simplified Arabic" w:hAnsi="Simplified Arabic" w:cs="Simplified Arabic"/>
          <w:sz w:val="28"/>
          <w:szCs w:val="28"/>
          <w:rtl/>
          <w:lang w:eastAsia="en-GB"/>
        </w:rPr>
        <w:t>"مؤسسة الأخت دولسي للأعمال الخيرية" (</w:t>
      </w:r>
      <w:proofErr w:type="spellStart"/>
      <w:r w:rsidR="00CB7022" w:rsidRPr="00963B26">
        <w:rPr>
          <w:rFonts w:ascii="Simplified Arabic" w:hAnsi="Simplified Arabic" w:cs="Simplified Arabic"/>
          <w:sz w:val="28"/>
          <w:szCs w:val="28"/>
          <w:lang w:eastAsia="en-GB"/>
        </w:rPr>
        <w:t>Obras</w:t>
      </w:r>
      <w:proofErr w:type="spellEnd"/>
      <w:r w:rsidR="00CB7022" w:rsidRPr="00963B26">
        <w:rPr>
          <w:rFonts w:ascii="Simplified Arabic" w:hAnsi="Simplified Arabic" w:cs="Simplified Arabic"/>
          <w:sz w:val="28"/>
          <w:szCs w:val="28"/>
          <w:lang w:eastAsia="en-GB"/>
        </w:rPr>
        <w:t xml:space="preserve"> </w:t>
      </w:r>
      <w:proofErr w:type="spellStart"/>
      <w:r w:rsidR="00CB7022" w:rsidRPr="00963B26">
        <w:rPr>
          <w:rFonts w:ascii="Simplified Arabic" w:hAnsi="Simplified Arabic" w:cs="Simplified Arabic"/>
          <w:sz w:val="28"/>
          <w:szCs w:val="28"/>
          <w:lang w:eastAsia="en-GB"/>
        </w:rPr>
        <w:t>Sociais</w:t>
      </w:r>
      <w:proofErr w:type="spellEnd"/>
      <w:r w:rsidR="00CB7022" w:rsidRPr="00963B26">
        <w:rPr>
          <w:rFonts w:ascii="Simplified Arabic" w:hAnsi="Simplified Arabic" w:cs="Simplified Arabic"/>
          <w:sz w:val="28"/>
          <w:szCs w:val="28"/>
          <w:lang w:eastAsia="en-GB"/>
        </w:rPr>
        <w:t xml:space="preserve"> </w:t>
      </w:r>
      <w:proofErr w:type="spellStart"/>
      <w:r w:rsidR="00CB7022" w:rsidRPr="00963B26">
        <w:rPr>
          <w:rFonts w:ascii="Simplified Arabic" w:hAnsi="Simplified Arabic" w:cs="Simplified Arabic"/>
          <w:sz w:val="28"/>
          <w:szCs w:val="28"/>
          <w:lang w:eastAsia="en-GB"/>
        </w:rPr>
        <w:t>Irmã</w:t>
      </w:r>
      <w:proofErr w:type="spellEnd"/>
      <w:r w:rsidR="00CB7022" w:rsidRPr="00963B26">
        <w:rPr>
          <w:rFonts w:ascii="Simplified Arabic" w:hAnsi="Simplified Arabic" w:cs="Simplified Arabic"/>
          <w:sz w:val="28"/>
          <w:szCs w:val="28"/>
          <w:lang w:eastAsia="en-GB"/>
        </w:rPr>
        <w:t xml:space="preserve"> Dulce</w:t>
      </w:r>
      <w:r w:rsidR="00CB7022" w:rsidRPr="00963B26">
        <w:rPr>
          <w:rFonts w:ascii="Simplified Arabic" w:hAnsi="Simplified Arabic" w:cs="Simplified Arabic"/>
          <w:sz w:val="28"/>
          <w:szCs w:val="28"/>
          <w:rtl/>
          <w:lang w:eastAsia="en-GB"/>
        </w:rPr>
        <w:t xml:space="preserve">) بتوفير الغذاء لنحو </w:t>
      </w:r>
      <w:r w:rsidR="002A00C7" w:rsidRPr="00963B26">
        <w:rPr>
          <w:rFonts w:ascii="Simplified Arabic" w:hAnsi="Simplified Arabic" w:cs="Simplified Arabic"/>
          <w:sz w:val="28"/>
          <w:szCs w:val="28"/>
          <w:rtl/>
          <w:lang w:eastAsia="en-GB"/>
        </w:rPr>
        <w:t>1200 أسرة لمدة شهر</w:t>
      </w:r>
      <w:r w:rsidR="00CB7022" w:rsidRPr="00963B26">
        <w:rPr>
          <w:rFonts w:ascii="Simplified Arabic" w:hAnsi="Simplified Arabic" w:cs="Simplified Arabic"/>
          <w:sz w:val="28"/>
          <w:szCs w:val="28"/>
          <w:rtl/>
          <w:lang w:eastAsia="en-GB"/>
        </w:rPr>
        <w:t xml:space="preserve">، إضافة إلى </w:t>
      </w:r>
      <w:r w:rsidR="002A00C7" w:rsidRPr="00963B26">
        <w:rPr>
          <w:rFonts w:ascii="Simplified Arabic" w:hAnsi="Simplified Arabic" w:cs="Simplified Arabic"/>
          <w:sz w:val="28"/>
          <w:szCs w:val="28"/>
          <w:rtl/>
          <w:lang w:eastAsia="en-GB"/>
        </w:rPr>
        <w:t xml:space="preserve">تقديم </w:t>
      </w:r>
      <w:r w:rsidR="00CB7022" w:rsidRPr="00963B26">
        <w:rPr>
          <w:rFonts w:ascii="Simplified Arabic" w:hAnsi="Simplified Arabic" w:cs="Simplified Arabic"/>
          <w:sz w:val="28"/>
          <w:szCs w:val="28"/>
          <w:rtl/>
          <w:lang w:eastAsia="en-GB"/>
        </w:rPr>
        <w:t xml:space="preserve">قرابة </w:t>
      </w:r>
      <w:r w:rsidR="002A00C7" w:rsidRPr="00963B26">
        <w:rPr>
          <w:rFonts w:ascii="Simplified Arabic" w:hAnsi="Simplified Arabic" w:cs="Simplified Arabic"/>
          <w:sz w:val="28"/>
          <w:szCs w:val="28"/>
          <w:rtl/>
          <w:lang w:eastAsia="en-GB"/>
        </w:rPr>
        <w:t>20 ألف وجبة غداء للم</w:t>
      </w:r>
      <w:r w:rsidR="00CB7022" w:rsidRPr="00963B26">
        <w:rPr>
          <w:rFonts w:ascii="Simplified Arabic" w:hAnsi="Simplified Arabic" w:cs="Simplified Arabic"/>
          <w:sz w:val="28"/>
          <w:szCs w:val="28"/>
          <w:rtl/>
          <w:lang w:eastAsia="en-GB"/>
        </w:rPr>
        <w:t>شردين</w:t>
      </w:r>
      <w:r w:rsidR="002A00C7" w:rsidRPr="00963B26">
        <w:rPr>
          <w:rFonts w:ascii="Simplified Arabic" w:hAnsi="Simplified Arabic" w:cs="Simplified Arabic"/>
          <w:sz w:val="28"/>
          <w:szCs w:val="28"/>
          <w:rtl/>
          <w:lang w:eastAsia="en-GB"/>
        </w:rPr>
        <w:t>.</w:t>
      </w:r>
    </w:p>
    <w:p w14:paraId="250FD0AC"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6AC52096" w14:textId="263AFA65" w:rsidR="002A00C7" w:rsidRPr="00963B26" w:rsidRDefault="002A00C7" w:rsidP="00CB7022">
      <w:pPr>
        <w:bidi/>
        <w:spacing w:after="0" w:line="240" w:lineRule="auto"/>
        <w:rPr>
          <w:rFonts w:ascii="Simplified Arabic" w:hAnsi="Simplified Arabic" w:cs="Simplified Arabic"/>
          <w:sz w:val="28"/>
          <w:szCs w:val="28"/>
          <w:lang w:eastAsia="en-GB"/>
        </w:rPr>
      </w:pPr>
      <w:r w:rsidRPr="00963B26">
        <w:rPr>
          <w:rFonts w:ascii="Simplified Arabic" w:hAnsi="Simplified Arabic" w:cs="Simplified Arabic"/>
          <w:sz w:val="28"/>
          <w:szCs w:val="28"/>
          <w:rtl/>
          <w:lang w:eastAsia="en-GB"/>
        </w:rPr>
        <w:t xml:space="preserve">وفي </w:t>
      </w:r>
      <w:r w:rsidR="00CB7022" w:rsidRPr="00963B26">
        <w:rPr>
          <w:rFonts w:ascii="Simplified Arabic" w:hAnsi="Simplified Arabic" w:cs="Simplified Arabic"/>
          <w:sz w:val="28"/>
          <w:szCs w:val="28"/>
          <w:rtl/>
          <w:lang w:eastAsia="en-GB"/>
        </w:rPr>
        <w:t xml:space="preserve">مدينة </w:t>
      </w:r>
      <w:r w:rsidRPr="00963B26">
        <w:rPr>
          <w:rFonts w:ascii="Simplified Arabic" w:hAnsi="Simplified Arabic" w:cs="Simplified Arabic"/>
          <w:sz w:val="28"/>
          <w:szCs w:val="28"/>
          <w:rtl/>
          <w:lang w:eastAsia="en-GB"/>
        </w:rPr>
        <w:t xml:space="preserve">أونتاريو </w:t>
      </w:r>
      <w:r w:rsidR="00CB7022" w:rsidRPr="00963B26">
        <w:rPr>
          <w:rFonts w:ascii="Simplified Arabic" w:hAnsi="Simplified Arabic" w:cs="Simplified Arabic"/>
          <w:sz w:val="28"/>
          <w:szCs w:val="28"/>
          <w:rtl/>
          <w:lang w:eastAsia="en-GB"/>
        </w:rPr>
        <w:t>الكندية،</w:t>
      </w:r>
      <w:r w:rsidRPr="00963B26">
        <w:rPr>
          <w:rFonts w:ascii="Simplified Arabic" w:hAnsi="Simplified Arabic" w:cs="Simplified Arabic"/>
          <w:sz w:val="28"/>
          <w:szCs w:val="28"/>
          <w:rtl/>
          <w:lang w:eastAsia="en-GB"/>
        </w:rPr>
        <w:t xml:space="preserve"> </w:t>
      </w:r>
      <w:r w:rsidR="00CB7022" w:rsidRPr="00963B26">
        <w:rPr>
          <w:rFonts w:ascii="Simplified Arabic" w:hAnsi="Simplified Arabic" w:cs="Simplified Arabic"/>
          <w:sz w:val="28"/>
          <w:szCs w:val="28"/>
          <w:rtl/>
          <w:lang w:eastAsia="en-GB"/>
        </w:rPr>
        <w:t>قامت "</w:t>
      </w:r>
      <w:r w:rsidRPr="00963B26">
        <w:rPr>
          <w:rFonts w:ascii="Simplified Arabic" w:hAnsi="Simplified Arabic" w:cs="Simplified Arabic"/>
          <w:sz w:val="28"/>
          <w:szCs w:val="28"/>
          <w:rtl/>
          <w:lang w:eastAsia="en-GB"/>
        </w:rPr>
        <w:t>مؤسسة ديفيد ماك أنتوني جيبسون</w:t>
      </w:r>
      <w:r w:rsidR="00CB7022" w:rsidRPr="00963B26">
        <w:rPr>
          <w:rFonts w:ascii="Simplified Arabic" w:hAnsi="Simplified Arabic" w:cs="Simplified Arabic"/>
          <w:sz w:val="28"/>
          <w:szCs w:val="28"/>
          <w:rtl/>
          <w:lang w:eastAsia="en-GB"/>
        </w:rPr>
        <w:t>" (</w:t>
      </w:r>
      <w:r w:rsidR="00CB7022" w:rsidRPr="00963B26">
        <w:rPr>
          <w:rFonts w:ascii="Simplified Arabic" w:hAnsi="Simplified Arabic" w:cs="Simplified Arabic"/>
          <w:iCs/>
          <w:sz w:val="28"/>
          <w:szCs w:val="28"/>
          <w:lang w:eastAsia="en-GB"/>
        </w:rPr>
        <w:t xml:space="preserve">David </w:t>
      </w:r>
      <w:proofErr w:type="spellStart"/>
      <w:r w:rsidR="00CB7022" w:rsidRPr="00963B26">
        <w:rPr>
          <w:rFonts w:ascii="Simplified Arabic" w:hAnsi="Simplified Arabic" w:cs="Simplified Arabic"/>
          <w:iCs/>
          <w:sz w:val="28"/>
          <w:szCs w:val="28"/>
          <w:lang w:eastAsia="en-GB"/>
        </w:rPr>
        <w:t>McAntony</w:t>
      </w:r>
      <w:proofErr w:type="spellEnd"/>
      <w:r w:rsidR="00CB7022" w:rsidRPr="00963B26">
        <w:rPr>
          <w:rFonts w:ascii="Simplified Arabic" w:hAnsi="Simplified Arabic" w:cs="Simplified Arabic"/>
          <w:iCs/>
          <w:sz w:val="28"/>
          <w:szCs w:val="28"/>
          <w:lang w:eastAsia="en-GB"/>
        </w:rPr>
        <w:t xml:space="preserve"> Gibson Foundation</w:t>
      </w:r>
      <w:r w:rsidR="00CB7022" w:rsidRPr="00963B26">
        <w:rPr>
          <w:rFonts w:ascii="Simplified Arabic" w:hAnsi="Simplified Arabic" w:cs="Simplified Arabic"/>
          <w:sz w:val="28"/>
          <w:szCs w:val="28"/>
          <w:rtl/>
          <w:lang w:eastAsia="en-GB"/>
        </w:rPr>
        <w:t>)</w:t>
      </w:r>
      <w:r w:rsidRPr="00963B26">
        <w:rPr>
          <w:rFonts w:ascii="Simplified Arabic" w:hAnsi="Simplified Arabic" w:cs="Simplified Arabic"/>
          <w:sz w:val="28"/>
          <w:szCs w:val="28"/>
          <w:rtl/>
          <w:lang w:eastAsia="en-GB"/>
        </w:rPr>
        <w:t xml:space="preserve"> </w:t>
      </w:r>
      <w:r w:rsidR="00CB7022" w:rsidRPr="00963B26">
        <w:rPr>
          <w:rFonts w:ascii="Simplified Arabic" w:hAnsi="Simplified Arabic" w:cs="Simplified Arabic"/>
          <w:sz w:val="28"/>
          <w:szCs w:val="28"/>
          <w:rtl/>
          <w:lang w:eastAsia="en-GB" w:bidi="ar-AE"/>
        </w:rPr>
        <w:t xml:space="preserve">بتوزيع </w:t>
      </w:r>
      <w:r w:rsidRPr="00963B26">
        <w:rPr>
          <w:rFonts w:ascii="Simplified Arabic" w:hAnsi="Simplified Arabic" w:cs="Simplified Arabic"/>
          <w:sz w:val="28"/>
          <w:szCs w:val="28"/>
          <w:rtl/>
          <w:lang w:eastAsia="en-GB"/>
        </w:rPr>
        <w:t xml:space="preserve">35 ألف حزمة </w:t>
      </w:r>
      <w:r w:rsidR="00CB7022" w:rsidRPr="00963B26">
        <w:rPr>
          <w:rFonts w:ascii="Simplified Arabic" w:hAnsi="Simplified Arabic" w:cs="Simplified Arabic"/>
          <w:sz w:val="28"/>
          <w:szCs w:val="28"/>
          <w:rtl/>
          <w:lang w:eastAsia="en-GB"/>
        </w:rPr>
        <w:t>من مستلزمات النظافة</w:t>
      </w:r>
      <w:r w:rsidRPr="00963B26">
        <w:rPr>
          <w:rFonts w:ascii="Simplified Arabic" w:hAnsi="Simplified Arabic" w:cs="Simplified Arabic"/>
          <w:sz w:val="28"/>
          <w:szCs w:val="28"/>
          <w:rtl/>
          <w:lang w:eastAsia="en-GB"/>
        </w:rPr>
        <w:t>؛ و150 ألف ك</w:t>
      </w:r>
      <w:r w:rsidR="00CB7022" w:rsidRPr="00963B26">
        <w:rPr>
          <w:rFonts w:ascii="Simplified Arabic" w:hAnsi="Simplified Arabic" w:cs="Simplified Arabic"/>
          <w:sz w:val="28"/>
          <w:szCs w:val="28"/>
          <w:rtl/>
          <w:lang w:eastAsia="en-GB"/>
        </w:rPr>
        <w:t xml:space="preserve">يلوجرام </w:t>
      </w:r>
      <w:r w:rsidRPr="00963B26">
        <w:rPr>
          <w:rFonts w:ascii="Simplified Arabic" w:hAnsi="Simplified Arabic" w:cs="Simplified Arabic"/>
          <w:sz w:val="28"/>
          <w:szCs w:val="28"/>
          <w:rtl/>
          <w:lang w:eastAsia="en-GB"/>
        </w:rPr>
        <w:t xml:space="preserve">(330700 رطل) من </w:t>
      </w:r>
      <w:r w:rsidR="00CB7022" w:rsidRPr="001E3239">
        <w:rPr>
          <w:rFonts w:ascii="Simplified Arabic" w:hAnsi="Simplified Arabic" w:cs="Simplified Arabic"/>
          <w:sz w:val="28"/>
          <w:szCs w:val="28"/>
          <w:rtl/>
          <w:lang w:eastAsia="en-GB"/>
        </w:rPr>
        <w:t>الأغذية</w:t>
      </w:r>
      <w:r w:rsidR="0080575C" w:rsidRPr="001E3239">
        <w:rPr>
          <w:rFonts w:ascii="Simplified Arabic" w:hAnsi="Simplified Arabic" w:cs="Simplified Arabic"/>
          <w:sz w:val="28"/>
          <w:szCs w:val="28"/>
          <w:rtl/>
          <w:lang w:eastAsia="en-GB"/>
        </w:rPr>
        <w:t xml:space="preserve"> الجافة</w:t>
      </w:r>
      <w:r w:rsidR="0080575C" w:rsidRPr="00963B26">
        <w:rPr>
          <w:rFonts w:ascii="Simplified Arabic" w:hAnsi="Simplified Arabic" w:cs="Simplified Arabic"/>
          <w:sz w:val="28"/>
          <w:szCs w:val="28"/>
          <w:rtl/>
          <w:lang w:eastAsia="en-GB"/>
        </w:rPr>
        <w:t>،</w:t>
      </w:r>
      <w:r w:rsidR="00CB7022" w:rsidRPr="00963B26">
        <w:rPr>
          <w:rFonts w:ascii="Simplified Arabic" w:hAnsi="Simplified Arabic" w:cs="Simplified Arabic"/>
          <w:sz w:val="28"/>
          <w:szCs w:val="28"/>
          <w:rtl/>
          <w:lang w:eastAsia="en-GB"/>
        </w:rPr>
        <w:t xml:space="preserve"> </w:t>
      </w:r>
      <w:r w:rsidRPr="00963B26">
        <w:rPr>
          <w:rFonts w:ascii="Simplified Arabic" w:hAnsi="Simplified Arabic" w:cs="Simplified Arabic"/>
          <w:sz w:val="28"/>
          <w:szCs w:val="28"/>
          <w:rtl/>
          <w:lang w:eastAsia="en-GB"/>
        </w:rPr>
        <w:t xml:space="preserve">إضافة إلى 26 ألف هدية "شكر" للعاملين في الخطوط الأمامية </w:t>
      </w:r>
      <w:r w:rsidR="00CB7022" w:rsidRPr="00963B26">
        <w:rPr>
          <w:rFonts w:ascii="Simplified Arabic" w:hAnsi="Simplified Arabic" w:cs="Simplified Arabic"/>
          <w:sz w:val="28"/>
          <w:szCs w:val="28"/>
          <w:rtl/>
          <w:lang w:eastAsia="en-GB"/>
        </w:rPr>
        <w:t>القائمين على رعاية الفئات الأشد حاجة في مجتمعاتهم</w:t>
      </w:r>
      <w:r w:rsidRPr="00963B26">
        <w:rPr>
          <w:rFonts w:ascii="Simplified Arabic" w:hAnsi="Simplified Arabic" w:cs="Simplified Arabic"/>
          <w:sz w:val="28"/>
          <w:szCs w:val="28"/>
          <w:rtl/>
          <w:lang w:eastAsia="en-GB"/>
        </w:rPr>
        <w:t>.</w:t>
      </w:r>
    </w:p>
    <w:p w14:paraId="27800CFC"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767EE800" w14:textId="5FBE48FD" w:rsidR="002A00C7" w:rsidRPr="00963B26" w:rsidRDefault="002A00C7" w:rsidP="00CB7022">
      <w:pPr>
        <w:bidi/>
        <w:spacing w:after="0" w:line="240" w:lineRule="auto"/>
        <w:rPr>
          <w:rFonts w:ascii="Simplified Arabic" w:hAnsi="Simplified Arabic" w:cs="Simplified Arabic"/>
          <w:sz w:val="28"/>
          <w:szCs w:val="28"/>
          <w:rtl/>
          <w:lang w:eastAsia="en-GB" w:bidi="ar-AE"/>
        </w:rPr>
      </w:pPr>
      <w:r w:rsidRPr="00963B26">
        <w:rPr>
          <w:rFonts w:ascii="Simplified Arabic" w:hAnsi="Simplified Arabic" w:cs="Simplified Arabic"/>
          <w:sz w:val="28"/>
          <w:szCs w:val="28"/>
          <w:rtl/>
          <w:lang w:eastAsia="en-GB" w:bidi="ar-AE"/>
        </w:rPr>
        <w:t>و</w:t>
      </w:r>
      <w:r w:rsidR="00CB7022" w:rsidRPr="00963B26">
        <w:rPr>
          <w:rFonts w:ascii="Simplified Arabic" w:hAnsi="Simplified Arabic" w:cs="Simplified Arabic"/>
          <w:sz w:val="28"/>
          <w:szCs w:val="28"/>
          <w:rtl/>
          <w:lang w:eastAsia="en-GB" w:bidi="ar-AE"/>
        </w:rPr>
        <w:t xml:space="preserve">بدورها، قامت </w:t>
      </w:r>
      <w:r w:rsidRPr="00963B26">
        <w:rPr>
          <w:rFonts w:ascii="Simplified Arabic" w:hAnsi="Simplified Arabic" w:cs="Simplified Arabic"/>
          <w:sz w:val="28"/>
          <w:szCs w:val="28"/>
          <w:rtl/>
          <w:lang w:eastAsia="en-GB" w:bidi="ar-AE"/>
        </w:rPr>
        <w:t xml:space="preserve">مؤسسة </w:t>
      </w:r>
      <w:r w:rsidR="004F4DAD" w:rsidRPr="00963B26">
        <w:rPr>
          <w:rFonts w:ascii="Simplified Arabic" w:hAnsi="Simplified Arabic" w:cs="Simplified Arabic"/>
          <w:sz w:val="28"/>
          <w:szCs w:val="28"/>
          <w:rtl/>
          <w:lang w:eastAsia="en-GB" w:bidi="ar-AE"/>
        </w:rPr>
        <w:t>"</w:t>
      </w:r>
      <w:r w:rsidRPr="00963B26">
        <w:rPr>
          <w:rFonts w:ascii="Simplified Arabic" w:hAnsi="Simplified Arabic" w:cs="Simplified Arabic"/>
          <w:sz w:val="28"/>
          <w:szCs w:val="28"/>
          <w:rtl/>
          <w:lang w:eastAsia="en-GB" w:bidi="ar-AE"/>
        </w:rPr>
        <w:t>سانت مونجوس</w:t>
      </w:r>
      <w:r w:rsidR="004F4DAD" w:rsidRPr="00963B26">
        <w:rPr>
          <w:rFonts w:ascii="Simplified Arabic" w:hAnsi="Simplified Arabic" w:cs="Simplified Arabic"/>
          <w:sz w:val="28"/>
          <w:szCs w:val="28"/>
          <w:rtl/>
          <w:lang w:eastAsia="en-GB" w:bidi="ar-AE"/>
        </w:rPr>
        <w:t>"</w:t>
      </w:r>
      <w:r w:rsidRPr="00963B26">
        <w:rPr>
          <w:rFonts w:ascii="Simplified Arabic" w:hAnsi="Simplified Arabic" w:cs="Simplified Arabic"/>
          <w:sz w:val="28"/>
          <w:szCs w:val="28"/>
          <w:rtl/>
          <w:lang w:eastAsia="en-GB" w:bidi="ar-AE"/>
        </w:rPr>
        <w:t xml:space="preserve"> (</w:t>
      </w:r>
      <w:r w:rsidRPr="00963B26">
        <w:rPr>
          <w:rFonts w:ascii="Simplified Arabic" w:hAnsi="Simplified Arabic" w:cs="Simplified Arabic"/>
          <w:sz w:val="28"/>
          <w:szCs w:val="28"/>
          <w:lang w:eastAsia="en-GB"/>
        </w:rPr>
        <w:t>St Mungo’s</w:t>
      </w:r>
      <w:r w:rsidRPr="00963B26">
        <w:rPr>
          <w:rFonts w:ascii="Simplified Arabic" w:hAnsi="Simplified Arabic" w:cs="Simplified Arabic"/>
          <w:sz w:val="28"/>
          <w:szCs w:val="28"/>
          <w:rtl/>
          <w:lang w:eastAsia="en-GB"/>
        </w:rPr>
        <w:t>)</w:t>
      </w:r>
      <w:r w:rsidRPr="00963B26">
        <w:rPr>
          <w:rFonts w:ascii="Simplified Arabic" w:hAnsi="Simplified Arabic" w:cs="Simplified Arabic"/>
          <w:sz w:val="28"/>
          <w:szCs w:val="28"/>
          <w:rtl/>
          <w:lang w:eastAsia="en-GB" w:bidi="ar-AE"/>
        </w:rPr>
        <w:t xml:space="preserve"> </w:t>
      </w:r>
      <w:r w:rsidR="00CB7022" w:rsidRPr="00963B26">
        <w:rPr>
          <w:rFonts w:ascii="Simplified Arabic" w:hAnsi="Simplified Arabic" w:cs="Simplified Arabic"/>
          <w:sz w:val="28"/>
          <w:szCs w:val="28"/>
          <w:rtl/>
          <w:lang w:eastAsia="en-GB" w:bidi="ar-AE"/>
        </w:rPr>
        <w:t xml:space="preserve">في إنجلترا بإيواء أكثر من 2700 شخص من المشردين وسكان ملاجئ الطوارئ في </w:t>
      </w:r>
      <w:r w:rsidRPr="00963B26">
        <w:rPr>
          <w:rFonts w:ascii="Simplified Arabic" w:hAnsi="Simplified Arabic" w:cs="Simplified Arabic"/>
          <w:sz w:val="28"/>
          <w:szCs w:val="28"/>
          <w:rtl/>
          <w:lang w:eastAsia="en-GB" w:bidi="ar-AE"/>
        </w:rPr>
        <w:t>غرف فندقية فردية</w:t>
      </w:r>
      <w:r w:rsidR="00CB7022" w:rsidRPr="00963B26">
        <w:rPr>
          <w:rFonts w:ascii="Simplified Arabic" w:hAnsi="Simplified Arabic" w:cs="Simplified Arabic"/>
          <w:sz w:val="28"/>
          <w:szCs w:val="28"/>
          <w:rtl/>
          <w:lang w:eastAsia="en-GB" w:bidi="ar-AE"/>
        </w:rPr>
        <w:t xml:space="preserve">، ثم واصلت فرق الدعم المدربة </w:t>
      </w:r>
      <w:r w:rsidRPr="00963B26">
        <w:rPr>
          <w:rFonts w:ascii="Simplified Arabic" w:hAnsi="Simplified Arabic" w:cs="Simplified Arabic"/>
          <w:sz w:val="28"/>
          <w:szCs w:val="28"/>
          <w:rtl/>
          <w:lang w:eastAsia="en-GB" w:bidi="ar-AE"/>
        </w:rPr>
        <w:t>دعم</w:t>
      </w:r>
      <w:r w:rsidR="00CB7022" w:rsidRPr="00963B26">
        <w:rPr>
          <w:rFonts w:ascii="Simplified Arabic" w:hAnsi="Simplified Arabic" w:cs="Simplified Arabic"/>
          <w:sz w:val="28"/>
          <w:szCs w:val="28"/>
          <w:rtl/>
          <w:lang w:eastAsia="en-GB" w:bidi="ar-AE"/>
        </w:rPr>
        <w:t>هم</w:t>
      </w:r>
      <w:r w:rsidRPr="00963B26">
        <w:rPr>
          <w:rFonts w:ascii="Simplified Arabic" w:hAnsi="Simplified Arabic" w:cs="Simplified Arabic"/>
          <w:sz w:val="28"/>
          <w:szCs w:val="28"/>
          <w:rtl/>
          <w:lang w:eastAsia="en-GB" w:bidi="ar-AE"/>
        </w:rPr>
        <w:t xml:space="preserve"> </w:t>
      </w:r>
      <w:r w:rsidR="00CB7022" w:rsidRPr="00963B26">
        <w:rPr>
          <w:rFonts w:ascii="Simplified Arabic" w:hAnsi="Simplified Arabic" w:cs="Simplified Arabic"/>
          <w:sz w:val="28"/>
          <w:szCs w:val="28"/>
          <w:rtl/>
          <w:lang w:eastAsia="en-GB" w:bidi="ar-AE"/>
        </w:rPr>
        <w:t>عبر ال</w:t>
      </w:r>
      <w:r w:rsidRPr="00963B26">
        <w:rPr>
          <w:rFonts w:ascii="Simplified Arabic" w:hAnsi="Simplified Arabic" w:cs="Simplified Arabic"/>
          <w:sz w:val="28"/>
          <w:szCs w:val="28"/>
          <w:rtl/>
          <w:lang w:eastAsia="en-GB" w:bidi="ar-AE"/>
        </w:rPr>
        <w:t xml:space="preserve">تقييم </w:t>
      </w:r>
      <w:r w:rsidR="00CB7022" w:rsidRPr="00963B26">
        <w:rPr>
          <w:rFonts w:ascii="Simplified Arabic" w:hAnsi="Simplified Arabic" w:cs="Simplified Arabic"/>
          <w:sz w:val="28"/>
          <w:szCs w:val="28"/>
          <w:rtl/>
          <w:lang w:eastAsia="en-GB" w:bidi="ar-AE"/>
        </w:rPr>
        <w:t>الشامل لاحتياجاتهم</w:t>
      </w:r>
      <w:r w:rsidRPr="00963B26">
        <w:rPr>
          <w:rFonts w:ascii="Simplified Arabic" w:hAnsi="Simplified Arabic" w:cs="Simplified Arabic"/>
          <w:sz w:val="28"/>
          <w:szCs w:val="28"/>
          <w:rtl/>
          <w:lang w:eastAsia="en-GB" w:bidi="ar-AE"/>
        </w:rPr>
        <w:t xml:space="preserve"> وتوصيل المواد الغذائية </w:t>
      </w:r>
      <w:r w:rsidR="00CB7022" w:rsidRPr="00963B26">
        <w:rPr>
          <w:rFonts w:ascii="Simplified Arabic" w:hAnsi="Simplified Arabic" w:cs="Simplified Arabic"/>
          <w:sz w:val="28"/>
          <w:szCs w:val="28"/>
          <w:rtl/>
          <w:lang w:eastAsia="en-GB" w:bidi="ar-AE"/>
        </w:rPr>
        <w:t xml:space="preserve">والاحتياجات </w:t>
      </w:r>
      <w:r w:rsidRPr="00963B26">
        <w:rPr>
          <w:rFonts w:ascii="Simplified Arabic" w:hAnsi="Simplified Arabic" w:cs="Simplified Arabic"/>
          <w:sz w:val="28"/>
          <w:szCs w:val="28"/>
          <w:rtl/>
          <w:lang w:eastAsia="en-GB" w:bidi="ar-AE"/>
        </w:rPr>
        <w:t>الأساسية الأخرى.</w:t>
      </w:r>
    </w:p>
    <w:p w14:paraId="7D973AA3" w14:textId="77777777" w:rsidR="002A00C7" w:rsidRPr="00963B26" w:rsidRDefault="002A00C7" w:rsidP="000549EF">
      <w:pPr>
        <w:bidi/>
        <w:spacing w:after="0" w:line="240" w:lineRule="auto"/>
        <w:rPr>
          <w:rFonts w:ascii="Simplified Arabic" w:hAnsi="Simplified Arabic" w:cs="Simplified Arabic"/>
          <w:sz w:val="28"/>
          <w:szCs w:val="28"/>
          <w:rtl/>
          <w:lang w:eastAsia="en-GB" w:bidi="ar-AE"/>
        </w:rPr>
      </w:pPr>
    </w:p>
    <w:p w14:paraId="2DB17C1F" w14:textId="370E173C" w:rsidR="002A00C7" w:rsidRPr="00963B26" w:rsidRDefault="00A27217" w:rsidP="004F4DAD">
      <w:pPr>
        <w:bidi/>
        <w:spacing w:after="0" w:line="240" w:lineRule="auto"/>
        <w:rPr>
          <w:rFonts w:ascii="Simplified Arabic" w:hAnsi="Simplified Arabic" w:cs="Simplified Arabic"/>
          <w:sz w:val="28"/>
          <w:szCs w:val="28"/>
          <w:rtl/>
          <w:lang w:eastAsia="en-GB" w:bidi="ar-AE"/>
        </w:rPr>
      </w:pPr>
      <w:r w:rsidRPr="00963B26">
        <w:rPr>
          <w:rFonts w:ascii="Simplified Arabic" w:hAnsi="Simplified Arabic" w:cs="Simplified Arabic"/>
          <w:sz w:val="28"/>
          <w:szCs w:val="28"/>
          <w:rtl/>
          <w:lang w:eastAsia="en-GB" w:bidi="ar-AE"/>
        </w:rPr>
        <w:t xml:space="preserve">أما في تاميل نادو </w:t>
      </w:r>
      <w:r w:rsidR="002A00C7" w:rsidRPr="00963B26">
        <w:rPr>
          <w:rFonts w:ascii="Simplified Arabic" w:hAnsi="Simplified Arabic" w:cs="Simplified Arabic"/>
          <w:sz w:val="28"/>
          <w:szCs w:val="28"/>
          <w:rtl/>
          <w:lang w:eastAsia="en-GB" w:bidi="ar-AE"/>
        </w:rPr>
        <w:t>الهند</w:t>
      </w:r>
      <w:r w:rsidRPr="00963B26">
        <w:rPr>
          <w:rFonts w:ascii="Simplified Arabic" w:hAnsi="Simplified Arabic" w:cs="Simplified Arabic"/>
          <w:sz w:val="28"/>
          <w:szCs w:val="28"/>
          <w:rtl/>
          <w:lang w:eastAsia="en-GB" w:bidi="ar-AE"/>
        </w:rPr>
        <w:t>ية</w:t>
      </w:r>
      <w:r w:rsidR="004F4DAD" w:rsidRPr="00963B26">
        <w:rPr>
          <w:rFonts w:ascii="Simplified Arabic" w:hAnsi="Simplified Arabic" w:cs="Simplified Arabic"/>
          <w:sz w:val="28"/>
          <w:szCs w:val="28"/>
          <w:rtl/>
          <w:lang w:eastAsia="en-GB" w:bidi="ar-AE"/>
        </w:rPr>
        <w:t>، قا</w:t>
      </w:r>
      <w:r w:rsidRPr="00963B26">
        <w:rPr>
          <w:rFonts w:ascii="Simplified Arabic" w:hAnsi="Simplified Arabic" w:cs="Simplified Arabic"/>
          <w:sz w:val="28"/>
          <w:szCs w:val="28"/>
          <w:rtl/>
          <w:lang w:eastAsia="en-GB" w:bidi="ar-AE"/>
        </w:rPr>
        <w:t>مت "</w:t>
      </w:r>
      <w:r w:rsidR="002A00C7" w:rsidRPr="00963B26">
        <w:rPr>
          <w:rFonts w:ascii="Simplified Arabic" w:hAnsi="Simplified Arabic" w:cs="Simplified Arabic"/>
          <w:sz w:val="28"/>
          <w:szCs w:val="28"/>
          <w:rtl/>
          <w:lang w:eastAsia="en-GB" w:bidi="ar-AE"/>
        </w:rPr>
        <w:t>الجمعية الهندية للمكفوفين</w:t>
      </w:r>
      <w:r w:rsidRPr="00963B26">
        <w:rPr>
          <w:rFonts w:ascii="Simplified Arabic" w:hAnsi="Simplified Arabic" w:cs="Simplified Arabic"/>
          <w:sz w:val="28"/>
          <w:szCs w:val="28"/>
          <w:rtl/>
          <w:lang w:eastAsia="en-GB" w:bidi="ar-AE"/>
        </w:rPr>
        <w:t>"</w:t>
      </w:r>
      <w:r w:rsidR="002A00C7" w:rsidRPr="00963B26">
        <w:rPr>
          <w:rFonts w:ascii="Simplified Arabic" w:hAnsi="Simplified Arabic" w:cs="Simplified Arabic"/>
          <w:sz w:val="28"/>
          <w:szCs w:val="28"/>
          <w:rtl/>
          <w:lang w:eastAsia="en-GB" w:bidi="ar-AE"/>
        </w:rPr>
        <w:t xml:space="preserve"> </w:t>
      </w:r>
      <w:r w:rsidRPr="00963B26">
        <w:rPr>
          <w:rFonts w:ascii="Simplified Arabic" w:hAnsi="Simplified Arabic" w:cs="Simplified Arabic"/>
          <w:sz w:val="28"/>
          <w:szCs w:val="28"/>
          <w:rtl/>
          <w:lang w:eastAsia="en-GB" w:bidi="ar-AE"/>
        </w:rPr>
        <w:t>بتوفير الدعم</w:t>
      </w:r>
      <w:r w:rsidR="002A00C7" w:rsidRPr="00963B26">
        <w:rPr>
          <w:rFonts w:ascii="Simplified Arabic" w:hAnsi="Simplified Arabic" w:cs="Simplified Arabic"/>
          <w:sz w:val="28"/>
          <w:szCs w:val="28"/>
          <w:rtl/>
          <w:lang w:eastAsia="en-GB" w:bidi="ar-AE"/>
        </w:rPr>
        <w:t xml:space="preserve"> </w:t>
      </w:r>
      <w:r w:rsidRPr="00963B26">
        <w:rPr>
          <w:rFonts w:ascii="Simplified Arabic" w:hAnsi="Simplified Arabic" w:cs="Simplified Arabic"/>
          <w:sz w:val="28"/>
          <w:szCs w:val="28"/>
          <w:rtl/>
          <w:lang w:eastAsia="en-GB" w:bidi="ar-AE"/>
        </w:rPr>
        <w:t>المالي</w:t>
      </w:r>
      <w:r w:rsidR="002A00C7" w:rsidRPr="00963B26">
        <w:rPr>
          <w:rFonts w:ascii="Simplified Arabic" w:hAnsi="Simplified Arabic" w:cs="Simplified Arabic"/>
          <w:sz w:val="28"/>
          <w:szCs w:val="28"/>
          <w:rtl/>
          <w:lang w:eastAsia="en-GB" w:bidi="ar-AE"/>
        </w:rPr>
        <w:t xml:space="preserve"> لأكثر من 250 أسرة تضم أفراداً من ذوي الإعاقة البصرية لمساعدتهم في دفع </w:t>
      </w:r>
      <w:r w:rsidRPr="00963B26">
        <w:rPr>
          <w:rFonts w:ascii="Simplified Arabic" w:hAnsi="Simplified Arabic" w:cs="Simplified Arabic"/>
          <w:sz w:val="28"/>
          <w:szCs w:val="28"/>
          <w:rtl/>
          <w:lang w:eastAsia="en-GB" w:bidi="ar-AE"/>
        </w:rPr>
        <w:t>أ</w:t>
      </w:r>
      <w:r w:rsidR="002A00C7" w:rsidRPr="00963B26">
        <w:rPr>
          <w:rFonts w:ascii="Simplified Arabic" w:hAnsi="Simplified Arabic" w:cs="Simplified Arabic"/>
          <w:sz w:val="28"/>
          <w:szCs w:val="28"/>
          <w:rtl/>
          <w:lang w:eastAsia="en-GB" w:bidi="ar-AE"/>
        </w:rPr>
        <w:t>ثم</w:t>
      </w:r>
      <w:r w:rsidRPr="00963B26">
        <w:rPr>
          <w:rFonts w:ascii="Simplified Arabic" w:hAnsi="Simplified Arabic" w:cs="Simplified Arabic"/>
          <w:sz w:val="28"/>
          <w:szCs w:val="28"/>
          <w:rtl/>
          <w:lang w:eastAsia="en-GB" w:bidi="ar-AE"/>
        </w:rPr>
        <w:t>ا</w:t>
      </w:r>
      <w:r w:rsidR="002A00C7" w:rsidRPr="00963B26">
        <w:rPr>
          <w:rFonts w:ascii="Simplified Arabic" w:hAnsi="Simplified Arabic" w:cs="Simplified Arabic"/>
          <w:sz w:val="28"/>
          <w:szCs w:val="28"/>
          <w:rtl/>
          <w:lang w:eastAsia="en-GB" w:bidi="ar-AE"/>
        </w:rPr>
        <w:t>ن البقالة والأدوية والإيجار.</w:t>
      </w:r>
    </w:p>
    <w:p w14:paraId="0CF38350" w14:textId="77777777" w:rsidR="002A00C7" w:rsidRPr="00963B26" w:rsidRDefault="002A00C7" w:rsidP="000549EF">
      <w:pPr>
        <w:bidi/>
        <w:spacing w:after="0" w:line="240" w:lineRule="auto"/>
        <w:rPr>
          <w:rFonts w:ascii="Simplified Arabic" w:hAnsi="Simplified Arabic" w:cs="Simplified Arabic"/>
          <w:sz w:val="28"/>
          <w:szCs w:val="28"/>
          <w:rtl/>
          <w:lang w:eastAsia="en-GB" w:bidi="ar-AE"/>
        </w:rPr>
      </w:pPr>
    </w:p>
    <w:p w14:paraId="75014390" w14:textId="01173A1F" w:rsidR="002A00C7" w:rsidRPr="00963B26" w:rsidRDefault="002A00C7" w:rsidP="00A27217">
      <w:pPr>
        <w:bidi/>
        <w:spacing w:after="0" w:line="240" w:lineRule="auto"/>
        <w:rPr>
          <w:rFonts w:ascii="Simplified Arabic" w:hAnsi="Simplified Arabic" w:cs="Simplified Arabic"/>
          <w:sz w:val="28"/>
          <w:szCs w:val="28"/>
          <w:rtl/>
          <w:lang w:eastAsia="en-GB" w:bidi="ar-AE"/>
        </w:rPr>
      </w:pPr>
      <w:r w:rsidRPr="00963B26">
        <w:rPr>
          <w:rFonts w:ascii="Simplified Arabic" w:hAnsi="Simplified Arabic" w:cs="Simplified Arabic"/>
          <w:sz w:val="28"/>
          <w:szCs w:val="28"/>
          <w:rtl/>
          <w:lang w:eastAsia="en-GB" w:bidi="ar-AE"/>
        </w:rPr>
        <w:t xml:space="preserve">وفي إيطاليا، قدمت </w:t>
      </w:r>
      <w:r w:rsidRPr="001E3239">
        <w:rPr>
          <w:rFonts w:ascii="Simplified Arabic" w:hAnsi="Simplified Arabic" w:cs="Simplified Arabic"/>
          <w:sz w:val="28"/>
          <w:szCs w:val="28"/>
          <w:rtl/>
          <w:lang w:eastAsia="en-GB" w:bidi="ar-AE"/>
        </w:rPr>
        <w:t xml:space="preserve">مؤسسة </w:t>
      </w:r>
      <w:r w:rsidR="004F4DAD" w:rsidRPr="001E3239">
        <w:rPr>
          <w:rFonts w:ascii="Simplified Arabic" w:hAnsi="Simplified Arabic" w:cs="Simplified Arabic"/>
          <w:sz w:val="28"/>
          <w:szCs w:val="28"/>
          <w:rtl/>
          <w:lang w:eastAsia="en-GB" w:bidi="ar-AE"/>
        </w:rPr>
        <w:t>"</w:t>
      </w:r>
      <w:r w:rsidR="0080575C" w:rsidRPr="001E3239">
        <w:rPr>
          <w:rFonts w:ascii="Simplified Arabic" w:hAnsi="Simplified Arabic" w:cs="Simplified Arabic"/>
          <w:sz w:val="28"/>
          <w:szCs w:val="28"/>
          <w:rtl/>
          <w:lang w:eastAsia="en-GB" w:bidi="ar-AE"/>
        </w:rPr>
        <w:t>ميشين</w:t>
      </w:r>
      <w:r w:rsidRPr="001E3239">
        <w:rPr>
          <w:rFonts w:ascii="Simplified Arabic" w:hAnsi="Simplified Arabic" w:cs="Simplified Arabic"/>
          <w:sz w:val="28"/>
          <w:szCs w:val="28"/>
          <w:rtl/>
          <w:lang w:eastAsia="en-GB" w:bidi="ar-AE"/>
        </w:rPr>
        <w:t xml:space="preserve"> با</w:t>
      </w:r>
      <w:r w:rsidRPr="00963B26">
        <w:rPr>
          <w:rFonts w:ascii="Simplified Arabic" w:hAnsi="Simplified Arabic" w:cs="Simplified Arabic"/>
          <w:sz w:val="28"/>
          <w:szCs w:val="28"/>
          <w:rtl/>
          <w:lang w:eastAsia="en-GB" w:bidi="ar-AE"/>
        </w:rPr>
        <w:t>مبيني</w:t>
      </w:r>
      <w:r w:rsidR="004F4DAD" w:rsidRPr="00963B26">
        <w:rPr>
          <w:rFonts w:ascii="Simplified Arabic" w:hAnsi="Simplified Arabic" w:cs="Simplified Arabic"/>
          <w:sz w:val="28"/>
          <w:szCs w:val="28"/>
          <w:rtl/>
          <w:lang w:eastAsia="en-GB" w:bidi="ar-AE"/>
        </w:rPr>
        <w:t>"</w:t>
      </w:r>
      <w:r w:rsidRPr="00963B26">
        <w:rPr>
          <w:rFonts w:ascii="Simplified Arabic" w:hAnsi="Simplified Arabic" w:cs="Simplified Arabic"/>
          <w:sz w:val="28"/>
          <w:szCs w:val="28"/>
          <w:rtl/>
          <w:lang w:eastAsia="en-GB" w:bidi="ar-AE"/>
        </w:rPr>
        <w:t xml:space="preserve"> </w:t>
      </w:r>
      <w:r w:rsidR="00A27217" w:rsidRPr="00963B26">
        <w:rPr>
          <w:rFonts w:ascii="Simplified Arabic" w:hAnsi="Simplified Arabic" w:cs="Simplified Arabic"/>
          <w:sz w:val="28"/>
          <w:szCs w:val="28"/>
          <w:rtl/>
          <w:lang w:eastAsia="en-GB" w:bidi="ar-AE"/>
        </w:rPr>
        <w:t>(</w:t>
      </w:r>
      <w:r w:rsidR="00A27217" w:rsidRPr="00963B26">
        <w:rPr>
          <w:rFonts w:ascii="Simplified Arabic" w:hAnsi="Simplified Arabic" w:cs="Simplified Arabic"/>
          <w:sz w:val="28"/>
          <w:szCs w:val="28"/>
          <w:lang w:eastAsia="en-GB" w:bidi="ar-AE"/>
        </w:rPr>
        <w:t>Mission Bambini</w:t>
      </w:r>
      <w:r w:rsidR="00A27217" w:rsidRPr="00963B26">
        <w:rPr>
          <w:rFonts w:ascii="Simplified Arabic" w:hAnsi="Simplified Arabic" w:cs="Simplified Arabic"/>
          <w:sz w:val="28"/>
          <w:szCs w:val="28"/>
          <w:rtl/>
          <w:lang w:eastAsia="en-GB" w:bidi="ar-AE"/>
        </w:rPr>
        <w:t>) ال</w:t>
      </w:r>
      <w:r w:rsidRPr="00963B26">
        <w:rPr>
          <w:rFonts w:ascii="Simplified Arabic" w:hAnsi="Simplified Arabic" w:cs="Simplified Arabic"/>
          <w:sz w:val="28"/>
          <w:szCs w:val="28"/>
          <w:rtl/>
          <w:lang w:eastAsia="en-GB" w:bidi="ar-AE"/>
        </w:rPr>
        <w:t xml:space="preserve">مساعدات لأكثر من 600 أسرة من ذوي الدخل المحدود </w:t>
      </w:r>
      <w:r w:rsidR="00A27217" w:rsidRPr="00963B26">
        <w:rPr>
          <w:rFonts w:ascii="Simplified Arabic" w:hAnsi="Simplified Arabic" w:cs="Simplified Arabic"/>
          <w:sz w:val="28"/>
          <w:szCs w:val="28"/>
          <w:rtl/>
          <w:lang w:eastAsia="en-GB" w:bidi="ar-AE"/>
        </w:rPr>
        <w:t>ل</w:t>
      </w:r>
      <w:r w:rsidRPr="00963B26">
        <w:rPr>
          <w:rFonts w:ascii="Simplified Arabic" w:hAnsi="Simplified Arabic" w:cs="Simplified Arabic"/>
          <w:sz w:val="28"/>
          <w:szCs w:val="28"/>
          <w:rtl/>
          <w:lang w:eastAsia="en-GB" w:bidi="ar-AE"/>
        </w:rPr>
        <w:t>تمكين أطفالها من التعلم عبر الإنترنت خلال فترة الإغلاق الناجم عن الحجر الصحي. وساهمت التبرعات في توفير الأجهزة الإلكترونية والتدريب التقني والدعم النفسي.</w:t>
      </w:r>
    </w:p>
    <w:p w14:paraId="4C89F1A9" w14:textId="77777777" w:rsidR="002A00C7" w:rsidRPr="00963B26" w:rsidRDefault="002A00C7" w:rsidP="000549EF">
      <w:pPr>
        <w:bidi/>
        <w:spacing w:after="0" w:line="240" w:lineRule="auto"/>
        <w:rPr>
          <w:rFonts w:ascii="Simplified Arabic" w:hAnsi="Simplified Arabic" w:cs="Simplified Arabic"/>
          <w:sz w:val="28"/>
          <w:szCs w:val="28"/>
          <w:rtl/>
          <w:lang w:eastAsia="en-GB" w:bidi="ar-AE"/>
        </w:rPr>
      </w:pPr>
    </w:p>
    <w:p w14:paraId="6308AE18" w14:textId="68B9D040" w:rsidR="002A00C7" w:rsidRPr="00963B26" w:rsidRDefault="00A27217" w:rsidP="00A27217">
      <w:pPr>
        <w:bidi/>
        <w:spacing w:after="0" w:line="240" w:lineRule="auto"/>
        <w:rPr>
          <w:rFonts w:ascii="Simplified Arabic" w:hAnsi="Simplified Arabic" w:cs="Simplified Arabic"/>
          <w:sz w:val="28"/>
          <w:szCs w:val="28"/>
          <w:rtl/>
          <w:lang w:eastAsia="en-GB" w:bidi="ar-AE"/>
        </w:rPr>
      </w:pPr>
      <w:r w:rsidRPr="00963B26">
        <w:rPr>
          <w:rFonts w:ascii="Simplified Arabic" w:hAnsi="Simplified Arabic" w:cs="Simplified Arabic"/>
          <w:sz w:val="28"/>
          <w:szCs w:val="28"/>
          <w:rtl/>
          <w:lang w:eastAsia="en-GB" w:bidi="ar-AE"/>
        </w:rPr>
        <w:t>وفي مكسيكو سيتي، تعاون "صندوق مكسيكو المتحد"</w:t>
      </w:r>
      <w:r w:rsidR="002A00C7" w:rsidRPr="00963B26">
        <w:rPr>
          <w:rFonts w:ascii="Simplified Arabic" w:hAnsi="Simplified Arabic" w:cs="Simplified Arabic"/>
          <w:sz w:val="28"/>
          <w:szCs w:val="28"/>
          <w:rtl/>
          <w:lang w:eastAsia="en-GB" w:bidi="ar-AE"/>
        </w:rPr>
        <w:t xml:space="preserve"> </w:t>
      </w:r>
      <w:r w:rsidRPr="00963B26">
        <w:rPr>
          <w:rFonts w:ascii="Simplified Arabic" w:hAnsi="Simplified Arabic" w:cs="Simplified Arabic"/>
          <w:sz w:val="28"/>
          <w:szCs w:val="28"/>
          <w:rtl/>
          <w:lang w:eastAsia="en-GB" w:bidi="ar-AE"/>
        </w:rPr>
        <w:t>(</w:t>
      </w:r>
      <w:proofErr w:type="spellStart"/>
      <w:r w:rsidRPr="00963B26">
        <w:rPr>
          <w:rFonts w:ascii="Simplified Arabic" w:hAnsi="Simplified Arabic" w:cs="Simplified Arabic"/>
          <w:sz w:val="28"/>
          <w:szCs w:val="28"/>
          <w:lang w:eastAsia="en-GB" w:bidi="ar-AE"/>
        </w:rPr>
        <w:t>Fondo</w:t>
      </w:r>
      <w:proofErr w:type="spellEnd"/>
      <w:r w:rsidRPr="00963B26">
        <w:rPr>
          <w:rFonts w:ascii="Simplified Arabic" w:hAnsi="Simplified Arabic" w:cs="Simplified Arabic"/>
          <w:sz w:val="28"/>
          <w:szCs w:val="28"/>
          <w:lang w:eastAsia="en-GB" w:bidi="ar-AE"/>
        </w:rPr>
        <w:t xml:space="preserve"> </w:t>
      </w:r>
      <w:proofErr w:type="spellStart"/>
      <w:r w:rsidRPr="00963B26">
        <w:rPr>
          <w:rFonts w:ascii="Simplified Arabic" w:hAnsi="Simplified Arabic" w:cs="Simplified Arabic"/>
          <w:sz w:val="28"/>
          <w:szCs w:val="28"/>
          <w:lang w:eastAsia="en-GB" w:bidi="ar-AE"/>
        </w:rPr>
        <w:t>Unido</w:t>
      </w:r>
      <w:proofErr w:type="spellEnd"/>
      <w:r w:rsidRPr="00963B26">
        <w:rPr>
          <w:rFonts w:ascii="Simplified Arabic" w:hAnsi="Simplified Arabic" w:cs="Simplified Arabic"/>
          <w:sz w:val="28"/>
          <w:szCs w:val="28"/>
          <w:lang w:eastAsia="en-GB" w:bidi="ar-AE"/>
        </w:rPr>
        <w:t xml:space="preserve"> Mexico</w:t>
      </w:r>
      <w:r w:rsidRPr="00963B26">
        <w:rPr>
          <w:rFonts w:ascii="Simplified Arabic" w:hAnsi="Simplified Arabic" w:cs="Simplified Arabic"/>
          <w:sz w:val="28"/>
          <w:szCs w:val="28"/>
          <w:rtl/>
          <w:lang w:eastAsia="en-GB" w:bidi="ar-AE"/>
        </w:rPr>
        <w:t xml:space="preserve">) مع عدة </w:t>
      </w:r>
      <w:r w:rsidR="002A00C7" w:rsidRPr="00963B26">
        <w:rPr>
          <w:rFonts w:ascii="Simplified Arabic" w:hAnsi="Simplified Arabic" w:cs="Simplified Arabic"/>
          <w:sz w:val="28"/>
          <w:szCs w:val="28"/>
          <w:rtl/>
          <w:lang w:eastAsia="en-GB" w:bidi="ar-AE"/>
        </w:rPr>
        <w:t>منظمات غير ربحية</w:t>
      </w:r>
      <w:r w:rsidRPr="00963B26">
        <w:rPr>
          <w:rFonts w:ascii="Simplified Arabic" w:hAnsi="Simplified Arabic" w:cs="Simplified Arabic"/>
          <w:sz w:val="28"/>
          <w:szCs w:val="28"/>
          <w:rtl/>
          <w:lang w:eastAsia="en-GB" w:bidi="ar-AE"/>
        </w:rPr>
        <w:t xml:space="preserve"> في أكثر من 33 مشروعاً مجتمعياً</w:t>
      </w:r>
      <w:r w:rsidR="002A00C7" w:rsidRPr="00963B26">
        <w:rPr>
          <w:rFonts w:ascii="Simplified Arabic" w:hAnsi="Simplified Arabic" w:cs="Simplified Arabic"/>
          <w:sz w:val="28"/>
          <w:szCs w:val="28"/>
          <w:rtl/>
          <w:lang w:eastAsia="en-GB" w:bidi="ar-AE"/>
        </w:rPr>
        <w:t xml:space="preserve"> </w:t>
      </w:r>
      <w:r w:rsidRPr="00963B26">
        <w:rPr>
          <w:rFonts w:ascii="Simplified Arabic" w:hAnsi="Simplified Arabic" w:cs="Simplified Arabic"/>
          <w:sz w:val="28"/>
          <w:szCs w:val="28"/>
          <w:rtl/>
          <w:lang w:eastAsia="en-GB" w:bidi="ar-AE"/>
        </w:rPr>
        <w:t>تقدم</w:t>
      </w:r>
      <w:r w:rsidR="002A00C7" w:rsidRPr="00963B26">
        <w:rPr>
          <w:rFonts w:ascii="Simplified Arabic" w:hAnsi="Simplified Arabic" w:cs="Simplified Arabic"/>
          <w:sz w:val="28"/>
          <w:szCs w:val="28"/>
          <w:rtl/>
          <w:lang w:eastAsia="en-GB" w:bidi="ar-AE"/>
        </w:rPr>
        <w:t xml:space="preserve"> الطعام ومستلزمات النظافة الشخصية والإمدادات الطبية وحقائب مستلزمات الطوارئ </w:t>
      </w:r>
      <w:r w:rsidRPr="00963B26">
        <w:rPr>
          <w:rFonts w:ascii="Simplified Arabic" w:hAnsi="Simplified Arabic" w:cs="Simplified Arabic"/>
          <w:sz w:val="28"/>
          <w:szCs w:val="28"/>
          <w:rtl/>
          <w:lang w:eastAsia="en-GB" w:bidi="ar-AE"/>
        </w:rPr>
        <w:t>للمحتاجين. وتعاون الصندوق أيضاً</w:t>
      </w:r>
      <w:r w:rsidR="002A00C7" w:rsidRPr="00963B26">
        <w:rPr>
          <w:rFonts w:ascii="Simplified Arabic" w:hAnsi="Simplified Arabic" w:cs="Simplified Arabic"/>
          <w:sz w:val="28"/>
          <w:szCs w:val="28"/>
          <w:rtl/>
          <w:lang w:eastAsia="en-GB" w:bidi="ar-AE"/>
        </w:rPr>
        <w:t xml:space="preserve"> مع مشاريع </w:t>
      </w:r>
      <w:r w:rsidRPr="00963B26">
        <w:rPr>
          <w:rFonts w:ascii="Simplified Arabic" w:hAnsi="Simplified Arabic" w:cs="Simplified Arabic"/>
          <w:sz w:val="28"/>
          <w:szCs w:val="28"/>
          <w:rtl/>
          <w:lang w:eastAsia="en-GB" w:bidi="ar-AE"/>
        </w:rPr>
        <w:t xml:space="preserve">أخرى </w:t>
      </w:r>
      <w:r w:rsidR="002A00C7" w:rsidRPr="00963B26">
        <w:rPr>
          <w:rFonts w:ascii="Simplified Arabic" w:hAnsi="Simplified Arabic" w:cs="Simplified Arabic"/>
          <w:sz w:val="28"/>
          <w:szCs w:val="28"/>
          <w:rtl/>
          <w:lang w:eastAsia="en-GB" w:bidi="ar-AE"/>
        </w:rPr>
        <w:t>تُعنى ب</w:t>
      </w:r>
      <w:r w:rsidRPr="00963B26">
        <w:rPr>
          <w:rFonts w:ascii="Simplified Arabic" w:hAnsi="Simplified Arabic" w:cs="Simplified Arabic"/>
          <w:sz w:val="28"/>
          <w:szCs w:val="28"/>
          <w:rtl/>
          <w:lang w:eastAsia="en-GB" w:bidi="ar-AE"/>
        </w:rPr>
        <w:t xml:space="preserve">احتياجات </w:t>
      </w:r>
      <w:r w:rsidR="002A00C7" w:rsidRPr="00963B26">
        <w:rPr>
          <w:rFonts w:ascii="Simplified Arabic" w:hAnsi="Simplified Arabic" w:cs="Simplified Arabic"/>
          <w:sz w:val="28"/>
          <w:szCs w:val="28"/>
          <w:rtl/>
          <w:lang w:eastAsia="en-GB" w:bidi="ar-AE"/>
        </w:rPr>
        <w:t>التعلي</w:t>
      </w:r>
      <w:r w:rsidRPr="00963B26">
        <w:rPr>
          <w:rFonts w:ascii="Simplified Arabic" w:hAnsi="Simplified Arabic" w:cs="Simplified Arabic"/>
          <w:sz w:val="28"/>
          <w:szCs w:val="28"/>
          <w:rtl/>
          <w:lang w:eastAsia="en-GB" w:bidi="ar-AE"/>
        </w:rPr>
        <w:t>م والصحة النفسية ومساعدات الإغاث</w:t>
      </w:r>
      <w:r w:rsidR="002A00C7" w:rsidRPr="00963B26">
        <w:rPr>
          <w:rFonts w:ascii="Simplified Arabic" w:hAnsi="Simplified Arabic" w:cs="Simplified Arabic"/>
          <w:sz w:val="28"/>
          <w:szCs w:val="28"/>
          <w:rtl/>
          <w:lang w:eastAsia="en-GB" w:bidi="ar-AE"/>
        </w:rPr>
        <w:t>ة الطارئة.</w:t>
      </w:r>
    </w:p>
    <w:p w14:paraId="5F0BB66B" w14:textId="77777777" w:rsidR="002A00C7" w:rsidRPr="00963B26" w:rsidRDefault="002A00C7" w:rsidP="000549EF">
      <w:pPr>
        <w:bidi/>
        <w:spacing w:after="0" w:line="240" w:lineRule="auto"/>
        <w:rPr>
          <w:rFonts w:ascii="Simplified Arabic" w:hAnsi="Simplified Arabic" w:cs="Simplified Arabic"/>
          <w:sz w:val="28"/>
          <w:szCs w:val="28"/>
          <w:lang w:eastAsia="en-GB" w:bidi="ar-AE"/>
        </w:rPr>
      </w:pPr>
    </w:p>
    <w:p w14:paraId="5F620FB2" w14:textId="338D591C" w:rsidR="002A00C7" w:rsidRPr="00963B26" w:rsidRDefault="002A00C7" w:rsidP="00216D9D">
      <w:pPr>
        <w:bidi/>
        <w:spacing w:after="0" w:line="240" w:lineRule="auto"/>
        <w:rPr>
          <w:rFonts w:ascii="Simplified Arabic" w:hAnsi="Simplified Arabic" w:cs="Simplified Arabic"/>
          <w:sz w:val="28"/>
          <w:szCs w:val="28"/>
          <w:lang w:eastAsia="en-GB"/>
        </w:rPr>
      </w:pPr>
      <w:r w:rsidRPr="00963B26">
        <w:rPr>
          <w:rFonts w:ascii="Simplified Arabic" w:hAnsi="Simplified Arabic" w:cs="Simplified Arabic"/>
          <w:sz w:val="28"/>
          <w:szCs w:val="28"/>
          <w:rtl/>
          <w:lang w:eastAsia="en-GB"/>
        </w:rPr>
        <w:lastRenderedPageBreak/>
        <w:t xml:space="preserve">وفي </w:t>
      </w:r>
      <w:r w:rsidR="00216D9D" w:rsidRPr="00963B26">
        <w:rPr>
          <w:rFonts w:ascii="Simplified Arabic" w:hAnsi="Simplified Arabic" w:cs="Simplified Arabic"/>
          <w:sz w:val="28"/>
          <w:szCs w:val="28"/>
          <w:rtl/>
          <w:lang w:eastAsia="en-GB"/>
        </w:rPr>
        <w:t xml:space="preserve">مدينة </w:t>
      </w:r>
      <w:r w:rsidRPr="00963B26">
        <w:rPr>
          <w:rFonts w:ascii="Simplified Arabic" w:hAnsi="Simplified Arabic" w:cs="Simplified Arabic"/>
          <w:sz w:val="28"/>
          <w:szCs w:val="28"/>
          <w:rtl/>
          <w:lang w:eastAsia="en-GB"/>
        </w:rPr>
        <w:t xml:space="preserve">كرايوفا </w:t>
      </w:r>
      <w:r w:rsidR="00216D9D" w:rsidRPr="00963B26">
        <w:rPr>
          <w:rFonts w:ascii="Simplified Arabic" w:hAnsi="Simplified Arabic" w:cs="Simplified Arabic"/>
          <w:sz w:val="28"/>
          <w:szCs w:val="28"/>
          <w:rtl/>
          <w:lang w:eastAsia="en-GB"/>
        </w:rPr>
        <w:t>الرومانية</w:t>
      </w:r>
      <w:r w:rsidRPr="00963B26">
        <w:rPr>
          <w:rFonts w:ascii="Simplified Arabic" w:hAnsi="Simplified Arabic" w:cs="Simplified Arabic"/>
          <w:sz w:val="28"/>
          <w:szCs w:val="28"/>
          <w:rtl/>
          <w:lang w:eastAsia="en-GB"/>
        </w:rPr>
        <w:t>، تعاون</w:t>
      </w:r>
      <w:r w:rsidR="00216D9D" w:rsidRPr="00963B26">
        <w:rPr>
          <w:rFonts w:ascii="Simplified Arabic" w:hAnsi="Simplified Arabic" w:cs="Simplified Arabic"/>
          <w:sz w:val="28"/>
          <w:szCs w:val="28"/>
          <w:rtl/>
          <w:lang w:eastAsia="en-GB" w:bidi="ar-AE"/>
        </w:rPr>
        <w:t>ت</w:t>
      </w:r>
      <w:r w:rsidRPr="00963B26">
        <w:rPr>
          <w:rFonts w:ascii="Simplified Arabic" w:hAnsi="Simplified Arabic" w:cs="Simplified Arabic"/>
          <w:sz w:val="28"/>
          <w:szCs w:val="28"/>
          <w:rtl/>
          <w:lang w:eastAsia="en-GB"/>
        </w:rPr>
        <w:t xml:space="preserve"> </w:t>
      </w:r>
      <w:r w:rsidR="00216D9D" w:rsidRPr="00963B26">
        <w:rPr>
          <w:rFonts w:ascii="Simplified Arabic" w:hAnsi="Simplified Arabic" w:cs="Simplified Arabic"/>
          <w:sz w:val="28"/>
          <w:szCs w:val="28"/>
          <w:rtl/>
          <w:lang w:eastAsia="en-GB"/>
        </w:rPr>
        <w:t>"جمعية نادي كرايوفا بروبيتاس الروتاري" (</w:t>
      </w:r>
      <w:proofErr w:type="spellStart"/>
      <w:r w:rsidR="00216D9D" w:rsidRPr="00963B26">
        <w:rPr>
          <w:rFonts w:ascii="Simplified Arabic" w:hAnsi="Simplified Arabic" w:cs="Simplified Arabic"/>
          <w:iCs/>
          <w:sz w:val="28"/>
          <w:szCs w:val="28"/>
          <w:lang w:eastAsia="en-GB"/>
        </w:rPr>
        <w:t>Asociatia</w:t>
      </w:r>
      <w:proofErr w:type="spellEnd"/>
      <w:r w:rsidR="00216D9D" w:rsidRPr="00963B26">
        <w:rPr>
          <w:rFonts w:ascii="Simplified Arabic" w:hAnsi="Simplified Arabic" w:cs="Simplified Arabic"/>
          <w:iCs/>
          <w:sz w:val="28"/>
          <w:szCs w:val="28"/>
          <w:lang w:eastAsia="en-GB"/>
        </w:rPr>
        <w:t xml:space="preserve"> Club Rotary Craiova </w:t>
      </w:r>
      <w:proofErr w:type="spellStart"/>
      <w:r w:rsidR="00216D9D" w:rsidRPr="00963B26">
        <w:rPr>
          <w:rFonts w:ascii="Simplified Arabic" w:hAnsi="Simplified Arabic" w:cs="Simplified Arabic"/>
          <w:iCs/>
          <w:sz w:val="28"/>
          <w:szCs w:val="28"/>
          <w:lang w:eastAsia="en-GB"/>
        </w:rPr>
        <w:t>Probitas</w:t>
      </w:r>
      <w:proofErr w:type="spellEnd"/>
      <w:r w:rsidR="00216D9D" w:rsidRPr="00963B26">
        <w:rPr>
          <w:rFonts w:ascii="Simplified Arabic" w:hAnsi="Simplified Arabic" w:cs="Simplified Arabic"/>
          <w:sz w:val="28"/>
          <w:szCs w:val="28"/>
          <w:lang w:eastAsia="en-GB"/>
        </w:rPr>
        <w:t> </w:t>
      </w:r>
      <w:r w:rsidR="00216D9D" w:rsidRPr="00963B26">
        <w:rPr>
          <w:rFonts w:ascii="Simplified Arabic" w:hAnsi="Simplified Arabic" w:cs="Simplified Arabic"/>
          <w:sz w:val="28"/>
          <w:szCs w:val="28"/>
          <w:rtl/>
          <w:lang w:eastAsia="en-GB"/>
        </w:rPr>
        <w:t xml:space="preserve">) </w:t>
      </w:r>
      <w:r w:rsidRPr="00963B26">
        <w:rPr>
          <w:rFonts w:ascii="Simplified Arabic" w:hAnsi="Simplified Arabic" w:cs="Simplified Arabic"/>
          <w:sz w:val="28"/>
          <w:szCs w:val="28"/>
          <w:rtl/>
          <w:lang w:eastAsia="en-GB"/>
        </w:rPr>
        <w:t xml:space="preserve">ومؤسسة "إيون تيرياك" </w:t>
      </w:r>
      <w:r w:rsidR="00216D9D" w:rsidRPr="00963B26">
        <w:rPr>
          <w:rFonts w:ascii="Simplified Arabic" w:hAnsi="Simplified Arabic" w:cs="Simplified Arabic"/>
          <w:sz w:val="28"/>
          <w:szCs w:val="28"/>
          <w:rtl/>
          <w:lang w:eastAsia="en-GB"/>
        </w:rPr>
        <w:t>(</w:t>
      </w:r>
      <w:r w:rsidR="00216D9D" w:rsidRPr="00963B26">
        <w:rPr>
          <w:rFonts w:ascii="Simplified Arabic" w:hAnsi="Simplified Arabic" w:cs="Simplified Arabic"/>
          <w:sz w:val="28"/>
          <w:szCs w:val="28"/>
          <w:lang w:eastAsia="en-GB"/>
        </w:rPr>
        <w:t xml:space="preserve">Ion </w:t>
      </w:r>
      <w:proofErr w:type="spellStart"/>
      <w:r w:rsidR="00216D9D" w:rsidRPr="00963B26">
        <w:rPr>
          <w:rFonts w:ascii="Simplified Arabic" w:hAnsi="Simplified Arabic" w:cs="Simplified Arabic"/>
          <w:sz w:val="28"/>
          <w:szCs w:val="28"/>
          <w:lang w:eastAsia="en-GB"/>
        </w:rPr>
        <w:t>Tiriac</w:t>
      </w:r>
      <w:proofErr w:type="spellEnd"/>
      <w:r w:rsidR="00216D9D" w:rsidRPr="00963B26">
        <w:rPr>
          <w:rFonts w:ascii="Simplified Arabic" w:hAnsi="Simplified Arabic" w:cs="Simplified Arabic"/>
          <w:sz w:val="28"/>
          <w:szCs w:val="28"/>
          <w:rtl/>
          <w:lang w:eastAsia="en-GB"/>
        </w:rPr>
        <w:t xml:space="preserve">) لشراء معدات فحوصات </w:t>
      </w:r>
      <w:r w:rsidRPr="00963B26">
        <w:rPr>
          <w:rFonts w:ascii="Simplified Arabic" w:hAnsi="Simplified Arabic" w:cs="Simplified Arabic"/>
          <w:sz w:val="28"/>
          <w:szCs w:val="28"/>
          <w:rtl/>
          <w:lang w:eastAsia="en-GB"/>
        </w:rPr>
        <w:t xml:space="preserve">الفيروس وزيادة </w:t>
      </w:r>
      <w:r w:rsidR="00216D9D" w:rsidRPr="00963B26">
        <w:rPr>
          <w:rFonts w:ascii="Simplified Arabic" w:hAnsi="Simplified Arabic" w:cs="Simplified Arabic"/>
          <w:sz w:val="28"/>
          <w:szCs w:val="28"/>
          <w:rtl/>
          <w:lang w:eastAsia="en-GB"/>
        </w:rPr>
        <w:t xml:space="preserve">عدد الفحوصات </w:t>
      </w:r>
      <w:r w:rsidRPr="00963B26">
        <w:rPr>
          <w:rFonts w:ascii="Simplified Arabic" w:hAnsi="Simplified Arabic" w:cs="Simplified Arabic"/>
          <w:sz w:val="28"/>
          <w:szCs w:val="28"/>
          <w:rtl/>
          <w:lang w:eastAsia="en-GB"/>
        </w:rPr>
        <w:t>اليومية بمقدار 10 أضعاف في المستشفى المجتمعي.</w:t>
      </w:r>
    </w:p>
    <w:p w14:paraId="7CD2BDF5" w14:textId="77777777" w:rsidR="00F52873" w:rsidRPr="00963B26" w:rsidRDefault="00F52873" w:rsidP="000549EF">
      <w:pPr>
        <w:bidi/>
        <w:spacing w:after="0" w:line="240" w:lineRule="auto"/>
        <w:rPr>
          <w:rFonts w:ascii="Simplified Arabic" w:eastAsia="Calibri" w:hAnsi="Simplified Arabic" w:cs="Simplified Arabic"/>
          <w:sz w:val="28"/>
          <w:szCs w:val="28"/>
          <w:rtl/>
        </w:rPr>
      </w:pPr>
    </w:p>
    <w:p w14:paraId="5000FDEC" w14:textId="32583F6C" w:rsidR="002A00C7" w:rsidRPr="00963B26" w:rsidRDefault="002A00C7" w:rsidP="004F4DAD">
      <w:pPr>
        <w:bidi/>
        <w:spacing w:after="0" w:line="240" w:lineRule="auto"/>
        <w:rPr>
          <w:rFonts w:ascii="Simplified Arabic" w:eastAsia="Calibri" w:hAnsi="Simplified Arabic" w:cs="Simplified Arabic"/>
          <w:sz w:val="28"/>
          <w:szCs w:val="28"/>
        </w:rPr>
      </w:pPr>
      <w:r w:rsidRPr="00963B26">
        <w:rPr>
          <w:rFonts w:ascii="Simplified Arabic" w:eastAsia="Calibri" w:hAnsi="Simplified Arabic" w:cs="Simplified Arabic"/>
          <w:sz w:val="28"/>
          <w:szCs w:val="28"/>
          <w:rtl/>
        </w:rPr>
        <w:t>وفي مدريد بإسبانيا، قدمت مؤسسة "أبادرينا لا سينسيا</w:t>
      </w:r>
      <w:r w:rsidR="00216D9D" w:rsidRPr="00963B26">
        <w:rPr>
          <w:rFonts w:ascii="Simplified Arabic" w:eastAsia="Calibri" w:hAnsi="Simplified Arabic" w:cs="Simplified Arabic"/>
          <w:sz w:val="28"/>
          <w:szCs w:val="28"/>
          <w:rtl/>
        </w:rPr>
        <w:t>" (</w:t>
      </w:r>
      <w:proofErr w:type="spellStart"/>
      <w:r w:rsidR="00216D9D" w:rsidRPr="00963B26">
        <w:rPr>
          <w:rFonts w:ascii="Simplified Arabic" w:eastAsia="Calibri" w:hAnsi="Simplified Arabic" w:cs="Simplified Arabic"/>
          <w:sz w:val="28"/>
          <w:szCs w:val="28"/>
        </w:rPr>
        <w:t>Apadrina</w:t>
      </w:r>
      <w:proofErr w:type="spellEnd"/>
      <w:r w:rsidR="00216D9D" w:rsidRPr="00963B26">
        <w:rPr>
          <w:rFonts w:ascii="Simplified Arabic" w:eastAsia="Calibri" w:hAnsi="Simplified Arabic" w:cs="Simplified Arabic"/>
          <w:sz w:val="28"/>
          <w:szCs w:val="28"/>
        </w:rPr>
        <w:t xml:space="preserve"> La </w:t>
      </w:r>
      <w:proofErr w:type="spellStart"/>
      <w:r w:rsidR="00216D9D" w:rsidRPr="00963B26">
        <w:rPr>
          <w:rFonts w:ascii="Simplified Arabic" w:eastAsia="Calibri" w:hAnsi="Simplified Arabic" w:cs="Simplified Arabic"/>
          <w:sz w:val="28"/>
          <w:szCs w:val="28"/>
        </w:rPr>
        <w:t>Ciencia</w:t>
      </w:r>
      <w:proofErr w:type="spellEnd"/>
      <w:r w:rsidR="00216D9D" w:rsidRPr="00963B26">
        <w:rPr>
          <w:rFonts w:ascii="Simplified Arabic" w:eastAsia="Calibri" w:hAnsi="Simplified Arabic" w:cs="Simplified Arabic"/>
          <w:sz w:val="28"/>
          <w:szCs w:val="28"/>
          <w:rtl/>
        </w:rPr>
        <w:t>)</w:t>
      </w:r>
      <w:r w:rsidRPr="00963B26">
        <w:rPr>
          <w:rFonts w:ascii="Simplified Arabic" w:eastAsia="Calibri" w:hAnsi="Simplified Arabic" w:cs="Simplified Arabic"/>
          <w:sz w:val="28"/>
          <w:szCs w:val="28"/>
          <w:rtl/>
        </w:rPr>
        <w:t xml:space="preserve"> الدعم المالي للمختبرات التي تجري فحوصات كوفيد-19 خصيصاً لكبار السن في دور رعاية المسنين، </w:t>
      </w:r>
      <w:r w:rsidR="00216D9D" w:rsidRPr="00963B26">
        <w:rPr>
          <w:rFonts w:ascii="Simplified Arabic" w:eastAsia="Calibri" w:hAnsi="Simplified Arabic" w:cs="Simplified Arabic"/>
          <w:sz w:val="28"/>
          <w:szCs w:val="28"/>
          <w:rtl/>
        </w:rPr>
        <w:t xml:space="preserve">مما ساهم </w:t>
      </w:r>
      <w:r w:rsidRPr="00963B26">
        <w:rPr>
          <w:rFonts w:ascii="Simplified Arabic" w:eastAsia="Calibri" w:hAnsi="Simplified Arabic" w:cs="Simplified Arabic"/>
          <w:sz w:val="28"/>
          <w:szCs w:val="28"/>
          <w:rtl/>
        </w:rPr>
        <w:t>بإجراء أكثر من 1000 اختبار إضافي، و</w:t>
      </w:r>
      <w:r w:rsidR="00216D9D" w:rsidRPr="00963B26">
        <w:rPr>
          <w:rFonts w:ascii="Simplified Arabic" w:eastAsia="Calibri" w:hAnsi="Simplified Arabic" w:cs="Simplified Arabic"/>
          <w:sz w:val="28"/>
          <w:szCs w:val="28"/>
          <w:rtl/>
        </w:rPr>
        <w:t xml:space="preserve">بدعم البحوث العاملة </w:t>
      </w:r>
      <w:r w:rsidR="00216D9D" w:rsidRPr="00963B26">
        <w:rPr>
          <w:rFonts w:ascii="Simplified Arabic" w:eastAsia="Calibri" w:hAnsi="Simplified Arabic" w:cs="Simplified Arabic"/>
          <w:sz w:val="28"/>
          <w:szCs w:val="28"/>
          <w:rtl/>
          <w:lang w:bidi="ar-AE"/>
        </w:rPr>
        <w:t>ل</w:t>
      </w:r>
      <w:r w:rsidRPr="00963B26">
        <w:rPr>
          <w:rFonts w:ascii="Simplified Arabic" w:eastAsia="Calibri" w:hAnsi="Simplified Arabic" w:cs="Simplified Arabic"/>
          <w:sz w:val="28"/>
          <w:szCs w:val="28"/>
          <w:rtl/>
          <w:lang w:bidi="ar-AE"/>
        </w:rPr>
        <w:t xml:space="preserve">إنتاج </w:t>
      </w:r>
      <w:r w:rsidRPr="00963B26">
        <w:rPr>
          <w:rFonts w:ascii="Simplified Arabic" w:eastAsia="Calibri" w:hAnsi="Simplified Arabic" w:cs="Simplified Arabic"/>
          <w:sz w:val="28"/>
          <w:szCs w:val="28"/>
          <w:rtl/>
        </w:rPr>
        <w:t xml:space="preserve">علاجات </w:t>
      </w:r>
      <w:r w:rsidR="00216D9D" w:rsidRPr="00963B26">
        <w:rPr>
          <w:rFonts w:ascii="Simplified Arabic" w:eastAsia="Calibri" w:hAnsi="Simplified Arabic" w:cs="Simplified Arabic"/>
          <w:sz w:val="28"/>
          <w:szCs w:val="28"/>
          <w:rtl/>
        </w:rPr>
        <w:t xml:space="preserve">تنقذ حياة المرضى </w:t>
      </w:r>
      <w:r w:rsidRPr="00963B26">
        <w:rPr>
          <w:rFonts w:ascii="Simplified Arabic" w:eastAsia="Calibri" w:hAnsi="Simplified Arabic" w:cs="Simplified Arabic"/>
          <w:sz w:val="28"/>
          <w:szCs w:val="28"/>
          <w:rtl/>
        </w:rPr>
        <w:t>و</w:t>
      </w:r>
      <w:r w:rsidR="00216D9D" w:rsidRPr="00963B26">
        <w:rPr>
          <w:rFonts w:ascii="Simplified Arabic" w:eastAsia="Calibri" w:hAnsi="Simplified Arabic" w:cs="Simplified Arabic"/>
          <w:sz w:val="28"/>
          <w:szCs w:val="28"/>
          <w:rtl/>
        </w:rPr>
        <w:t>ال</w:t>
      </w:r>
      <w:r w:rsidRPr="00963B26">
        <w:rPr>
          <w:rFonts w:ascii="Simplified Arabic" w:eastAsia="Calibri" w:hAnsi="Simplified Arabic" w:cs="Simplified Arabic"/>
          <w:sz w:val="28"/>
          <w:szCs w:val="28"/>
          <w:rtl/>
        </w:rPr>
        <w:t>لقاحات للوقاية من العدوى مستقبل</w:t>
      </w:r>
      <w:r w:rsidR="00216D9D" w:rsidRPr="00963B26">
        <w:rPr>
          <w:rFonts w:ascii="Simplified Arabic" w:eastAsia="Calibri" w:hAnsi="Simplified Arabic" w:cs="Simplified Arabic"/>
          <w:sz w:val="28"/>
          <w:szCs w:val="28"/>
          <w:rtl/>
        </w:rPr>
        <w:t>اً</w:t>
      </w:r>
      <w:r w:rsidRPr="00963B26">
        <w:rPr>
          <w:rFonts w:ascii="Simplified Arabic" w:eastAsia="Calibri" w:hAnsi="Simplified Arabic" w:cs="Simplified Arabic"/>
          <w:sz w:val="28"/>
          <w:szCs w:val="28"/>
          <w:rtl/>
        </w:rPr>
        <w:t>.</w:t>
      </w:r>
    </w:p>
    <w:p w14:paraId="3BCE63E1" w14:textId="77777777" w:rsidR="00F52873" w:rsidRPr="00963B26" w:rsidRDefault="00F52873" w:rsidP="000549EF">
      <w:pPr>
        <w:pStyle w:val="NormalWeb"/>
        <w:bidi/>
        <w:spacing w:before="0" w:beforeAutospacing="0" w:after="0" w:afterAutospacing="0"/>
        <w:rPr>
          <w:rFonts w:ascii="Simplified Arabic" w:hAnsi="Simplified Arabic" w:cs="Simplified Arabic"/>
          <w:sz w:val="28"/>
          <w:szCs w:val="28"/>
          <w:rtl/>
        </w:rPr>
      </w:pPr>
    </w:p>
    <w:p w14:paraId="511A33E7" w14:textId="073535FD" w:rsidR="002A00C7" w:rsidRPr="00963B26" w:rsidRDefault="002A00C7" w:rsidP="004F4DAD">
      <w:pPr>
        <w:pStyle w:val="NormalWeb"/>
        <w:bidi/>
        <w:spacing w:before="0" w:beforeAutospacing="0" w:after="0" w:afterAutospacing="0"/>
        <w:rPr>
          <w:rFonts w:ascii="Simplified Arabic" w:hAnsi="Simplified Arabic" w:cs="Simplified Arabic"/>
          <w:sz w:val="28"/>
          <w:szCs w:val="28"/>
        </w:rPr>
      </w:pPr>
      <w:r w:rsidRPr="00963B26">
        <w:rPr>
          <w:rFonts w:ascii="Simplified Arabic" w:hAnsi="Simplified Arabic" w:cs="Simplified Arabic"/>
          <w:sz w:val="28"/>
          <w:szCs w:val="28"/>
          <w:rtl/>
        </w:rPr>
        <w:t>و</w:t>
      </w:r>
      <w:r w:rsidR="00216D9D" w:rsidRPr="00963B26">
        <w:rPr>
          <w:rFonts w:ascii="Simplified Arabic" w:hAnsi="Simplified Arabic" w:cs="Simplified Arabic"/>
          <w:sz w:val="28"/>
          <w:szCs w:val="28"/>
          <w:rtl/>
        </w:rPr>
        <w:t>في ألمانيا، قامت منظمة "الصليب الأحمر الألماني"</w:t>
      </w:r>
      <w:r w:rsidRPr="00963B26">
        <w:rPr>
          <w:rFonts w:ascii="Simplified Arabic" w:hAnsi="Simplified Arabic" w:cs="Simplified Arabic"/>
          <w:sz w:val="28"/>
          <w:szCs w:val="28"/>
          <w:rtl/>
        </w:rPr>
        <w:t xml:space="preserve"> </w:t>
      </w:r>
      <w:r w:rsidR="00216D9D" w:rsidRPr="00963B26">
        <w:rPr>
          <w:rFonts w:ascii="Simplified Arabic" w:hAnsi="Simplified Arabic" w:cs="Simplified Arabic"/>
          <w:sz w:val="28"/>
          <w:szCs w:val="28"/>
          <w:rtl/>
        </w:rPr>
        <w:t xml:space="preserve">بتوفير </w:t>
      </w:r>
      <w:r w:rsidRPr="00963B26">
        <w:rPr>
          <w:rFonts w:ascii="Simplified Arabic" w:hAnsi="Simplified Arabic" w:cs="Simplified Arabic"/>
          <w:sz w:val="28"/>
          <w:szCs w:val="28"/>
          <w:rtl/>
        </w:rPr>
        <w:t xml:space="preserve">الدعم للعاملين في مجال الرعاية الصحية </w:t>
      </w:r>
      <w:r w:rsidR="00216D9D" w:rsidRPr="00963B26">
        <w:rPr>
          <w:rFonts w:ascii="Simplified Arabic" w:hAnsi="Simplified Arabic" w:cs="Simplified Arabic"/>
          <w:sz w:val="28"/>
          <w:szCs w:val="28"/>
          <w:rtl/>
        </w:rPr>
        <w:t>و</w:t>
      </w:r>
      <w:r w:rsidRPr="00963B26">
        <w:rPr>
          <w:rFonts w:ascii="Simplified Arabic" w:hAnsi="Simplified Arabic" w:cs="Simplified Arabic"/>
          <w:sz w:val="28"/>
          <w:szCs w:val="28"/>
          <w:rtl/>
        </w:rPr>
        <w:t xml:space="preserve">المحتاجين </w:t>
      </w:r>
      <w:r w:rsidR="00216D9D" w:rsidRPr="00963B26">
        <w:rPr>
          <w:rFonts w:ascii="Simplified Arabic" w:hAnsi="Simplified Arabic" w:cs="Simplified Arabic"/>
          <w:sz w:val="28"/>
          <w:szCs w:val="28"/>
          <w:rtl/>
        </w:rPr>
        <w:t>عبر توفير المواد الأساسية</w:t>
      </w:r>
      <w:r w:rsidRPr="00963B26">
        <w:rPr>
          <w:rFonts w:ascii="Simplified Arabic" w:hAnsi="Simplified Arabic" w:cs="Simplified Arabic"/>
          <w:sz w:val="28"/>
          <w:szCs w:val="28"/>
          <w:rtl/>
        </w:rPr>
        <w:t xml:space="preserve"> مثل </w:t>
      </w:r>
      <w:r w:rsidR="00216D9D" w:rsidRPr="00963B26">
        <w:rPr>
          <w:rFonts w:ascii="Simplified Arabic" w:hAnsi="Simplified Arabic" w:cs="Simplified Arabic"/>
          <w:sz w:val="28"/>
          <w:szCs w:val="28"/>
          <w:rtl/>
        </w:rPr>
        <w:t xml:space="preserve">الغذاء </w:t>
      </w:r>
      <w:r w:rsidRPr="00963B26">
        <w:rPr>
          <w:rFonts w:ascii="Simplified Arabic" w:hAnsi="Simplified Arabic" w:cs="Simplified Arabic"/>
          <w:sz w:val="28"/>
          <w:szCs w:val="28"/>
          <w:rtl/>
        </w:rPr>
        <w:t xml:space="preserve">ومستلزمات النظافة والأدوية، وتقديم خدمات التسوق وتوصيل المنتجات وخدمات </w:t>
      </w:r>
      <w:r w:rsidR="004F4DAD" w:rsidRPr="00963B26">
        <w:rPr>
          <w:rFonts w:ascii="Simplified Arabic" w:hAnsi="Simplified Arabic" w:cs="Simplified Arabic"/>
          <w:sz w:val="28"/>
          <w:szCs w:val="28"/>
          <w:rtl/>
        </w:rPr>
        <w:t>الرعاية النفسية والاجتماعية</w:t>
      </w:r>
      <w:r w:rsidRPr="00963B26">
        <w:rPr>
          <w:rFonts w:ascii="Simplified Arabic" w:hAnsi="Simplified Arabic" w:cs="Simplified Arabic"/>
          <w:sz w:val="28"/>
          <w:szCs w:val="28"/>
          <w:rtl/>
        </w:rPr>
        <w:t xml:space="preserve"> </w:t>
      </w:r>
      <w:r w:rsidR="004F4DAD" w:rsidRPr="00963B26">
        <w:rPr>
          <w:rFonts w:ascii="Simplified Arabic" w:hAnsi="Simplified Arabic" w:cs="Simplified Arabic"/>
          <w:sz w:val="28"/>
          <w:szCs w:val="28"/>
          <w:rtl/>
        </w:rPr>
        <w:t>و</w:t>
      </w:r>
      <w:r w:rsidRPr="00963B26">
        <w:rPr>
          <w:rFonts w:ascii="Simplified Arabic" w:hAnsi="Simplified Arabic" w:cs="Simplified Arabic"/>
          <w:sz w:val="28"/>
          <w:szCs w:val="28"/>
          <w:rtl/>
        </w:rPr>
        <w:t>المساعدة عبر الهاتف لكبار السن والمعزولين بسبب الحجر الصحي، و</w:t>
      </w:r>
      <w:r w:rsidR="004F4DAD" w:rsidRPr="00963B26">
        <w:rPr>
          <w:rFonts w:ascii="Simplified Arabic" w:hAnsi="Simplified Arabic" w:cs="Simplified Arabic"/>
          <w:sz w:val="28"/>
          <w:szCs w:val="28"/>
          <w:rtl/>
        </w:rPr>
        <w:t xml:space="preserve">توفير خدمات الرعاية </w:t>
      </w:r>
      <w:r w:rsidRPr="00963B26">
        <w:rPr>
          <w:rFonts w:ascii="Simplified Arabic" w:hAnsi="Simplified Arabic" w:cs="Simplified Arabic"/>
          <w:sz w:val="28"/>
          <w:szCs w:val="28"/>
          <w:rtl/>
        </w:rPr>
        <w:t>الطبية المتنقلة.</w:t>
      </w:r>
    </w:p>
    <w:p w14:paraId="77DA7C96" w14:textId="77777777" w:rsidR="00F52873" w:rsidRPr="00963B26" w:rsidRDefault="00F52873" w:rsidP="000549EF">
      <w:pPr>
        <w:bidi/>
        <w:spacing w:after="0" w:line="240" w:lineRule="auto"/>
        <w:rPr>
          <w:rFonts w:ascii="Simplified Arabic" w:hAnsi="Simplified Arabic" w:cs="Simplified Arabic"/>
          <w:sz w:val="28"/>
          <w:szCs w:val="28"/>
          <w:rtl/>
          <w:lang w:eastAsia="en-GB"/>
        </w:rPr>
      </w:pPr>
    </w:p>
    <w:p w14:paraId="754617B5" w14:textId="40C184E9" w:rsidR="002A00C7" w:rsidRPr="00963B26" w:rsidRDefault="002A00C7" w:rsidP="004F4DAD">
      <w:pPr>
        <w:bidi/>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rPr>
        <w:t xml:space="preserve">وفي جنوب أفريقيا، وزعت </w:t>
      </w:r>
      <w:proofErr w:type="spellStart"/>
      <w:r w:rsidR="004F4DAD" w:rsidRPr="00963B26">
        <w:rPr>
          <w:rFonts w:ascii="Simplified Arabic" w:hAnsi="Simplified Arabic" w:cs="Simplified Arabic"/>
          <w:sz w:val="28"/>
          <w:szCs w:val="28"/>
          <w:lang w:eastAsia="en-GB"/>
        </w:rPr>
        <w:t>Waqful</w:t>
      </w:r>
      <w:proofErr w:type="spellEnd"/>
      <w:r w:rsidR="004F4DAD" w:rsidRPr="00963B26">
        <w:rPr>
          <w:rFonts w:ascii="Simplified Arabic" w:hAnsi="Simplified Arabic" w:cs="Simplified Arabic"/>
          <w:sz w:val="28"/>
          <w:szCs w:val="28"/>
          <w:lang w:eastAsia="en-GB"/>
        </w:rPr>
        <w:t xml:space="preserve"> </w:t>
      </w:r>
      <w:proofErr w:type="spellStart"/>
      <w:r w:rsidR="004F4DAD" w:rsidRPr="00963B26">
        <w:rPr>
          <w:rFonts w:ascii="Simplified Arabic" w:hAnsi="Simplified Arabic" w:cs="Simplified Arabic"/>
          <w:sz w:val="28"/>
          <w:szCs w:val="28"/>
          <w:lang w:eastAsia="en-GB"/>
        </w:rPr>
        <w:t>Waqifin</w:t>
      </w:r>
      <w:proofErr w:type="spellEnd"/>
      <w:r w:rsidR="004F4DAD" w:rsidRPr="00963B26">
        <w:rPr>
          <w:rFonts w:ascii="Simplified Arabic" w:hAnsi="Simplified Arabic" w:cs="Simplified Arabic"/>
          <w:sz w:val="28"/>
          <w:szCs w:val="28"/>
          <w:lang w:eastAsia="en-GB"/>
        </w:rPr>
        <w:t xml:space="preserve"> Foundation (Gift of the Givers Foundation)</w:t>
      </w:r>
      <w:r w:rsidR="004F4DAD" w:rsidRPr="00963B26">
        <w:rPr>
          <w:rFonts w:ascii="Simplified Arabic" w:hAnsi="Simplified Arabic" w:cs="Simplified Arabic"/>
          <w:sz w:val="28"/>
          <w:szCs w:val="28"/>
          <w:rtl/>
          <w:lang w:eastAsia="en-GB"/>
        </w:rPr>
        <w:t xml:space="preserve"> ال</w:t>
      </w:r>
      <w:r w:rsidRPr="00963B26">
        <w:rPr>
          <w:rFonts w:ascii="Simplified Arabic" w:hAnsi="Simplified Arabic" w:cs="Simplified Arabic"/>
          <w:sz w:val="28"/>
          <w:szCs w:val="28"/>
          <w:rtl/>
          <w:lang w:eastAsia="en-GB"/>
        </w:rPr>
        <w:t>مواد غذائية ومستلزمات النظافة على السكان ذوي الدخل المنخفض</w:t>
      </w:r>
      <w:r w:rsidR="004F4DAD" w:rsidRPr="00963B26">
        <w:rPr>
          <w:rFonts w:ascii="Simplified Arabic" w:hAnsi="Simplified Arabic" w:cs="Simplified Arabic"/>
          <w:sz w:val="28"/>
          <w:szCs w:val="28"/>
          <w:rtl/>
          <w:lang w:eastAsia="en-GB"/>
        </w:rPr>
        <w:t>، كما قامت</w:t>
      </w:r>
      <w:r w:rsidRPr="00963B26">
        <w:rPr>
          <w:rFonts w:ascii="Simplified Arabic" w:hAnsi="Simplified Arabic" w:cs="Simplified Arabic"/>
          <w:sz w:val="28"/>
          <w:szCs w:val="28"/>
          <w:rtl/>
          <w:lang w:eastAsia="en-GB"/>
        </w:rPr>
        <w:t xml:space="preserve"> </w:t>
      </w:r>
      <w:r w:rsidR="004F4DAD" w:rsidRPr="00963B26">
        <w:rPr>
          <w:rFonts w:ascii="Simplified Arabic" w:hAnsi="Simplified Arabic" w:cs="Simplified Arabic"/>
          <w:sz w:val="28"/>
          <w:szCs w:val="28"/>
          <w:rtl/>
          <w:lang w:eastAsia="en-GB"/>
        </w:rPr>
        <w:t>ب</w:t>
      </w:r>
      <w:r w:rsidRPr="00963B26">
        <w:rPr>
          <w:rFonts w:ascii="Simplified Arabic" w:hAnsi="Simplified Arabic" w:cs="Simplified Arabic"/>
          <w:sz w:val="28"/>
          <w:szCs w:val="28"/>
          <w:rtl/>
          <w:lang w:eastAsia="en-GB"/>
        </w:rPr>
        <w:t xml:space="preserve">إجراء </w:t>
      </w:r>
      <w:r w:rsidR="004F4DAD" w:rsidRPr="00963B26">
        <w:rPr>
          <w:rFonts w:ascii="Simplified Arabic" w:hAnsi="Simplified Arabic" w:cs="Simplified Arabic"/>
          <w:sz w:val="28"/>
          <w:szCs w:val="28"/>
          <w:rtl/>
          <w:lang w:eastAsia="en-GB"/>
        </w:rPr>
        <w:t xml:space="preserve">الفحوص للناس </w:t>
      </w:r>
      <w:r w:rsidRPr="00963B26">
        <w:rPr>
          <w:rFonts w:ascii="Simplified Arabic" w:hAnsi="Simplified Arabic" w:cs="Simplified Arabic"/>
          <w:sz w:val="28"/>
          <w:szCs w:val="28"/>
          <w:rtl/>
          <w:lang w:eastAsia="en-GB"/>
        </w:rPr>
        <w:t xml:space="preserve">في خيام مخصصة </w:t>
      </w:r>
      <w:r w:rsidR="004F4DAD" w:rsidRPr="00963B26">
        <w:rPr>
          <w:rFonts w:ascii="Simplified Arabic" w:hAnsi="Simplified Arabic" w:cs="Simplified Arabic"/>
          <w:sz w:val="28"/>
          <w:szCs w:val="28"/>
          <w:rtl/>
          <w:lang w:eastAsia="en-GB"/>
        </w:rPr>
        <w:t xml:space="preserve">ضمن </w:t>
      </w:r>
      <w:r w:rsidRPr="00963B26">
        <w:rPr>
          <w:rFonts w:ascii="Simplified Arabic" w:hAnsi="Simplified Arabic" w:cs="Simplified Arabic"/>
          <w:sz w:val="28"/>
          <w:szCs w:val="28"/>
          <w:rtl/>
          <w:lang w:eastAsia="en-GB"/>
        </w:rPr>
        <w:t xml:space="preserve">المستشفيات الرئيسية. وبالمجمل، تم تقديم الدعم لأكثر من 180 مستشفى وعيادة، وتم تسليم 120 ألف صندوق </w:t>
      </w:r>
      <w:r w:rsidR="004F4DAD" w:rsidRPr="00963B26">
        <w:rPr>
          <w:rFonts w:ascii="Simplified Arabic" w:hAnsi="Simplified Arabic" w:cs="Simplified Arabic"/>
          <w:sz w:val="28"/>
          <w:szCs w:val="28"/>
          <w:rtl/>
          <w:lang w:eastAsia="en-GB"/>
        </w:rPr>
        <w:t xml:space="preserve">غذاء </w:t>
      </w:r>
      <w:r w:rsidRPr="00963B26">
        <w:rPr>
          <w:rFonts w:ascii="Simplified Arabic" w:hAnsi="Simplified Arabic" w:cs="Simplified Arabic"/>
          <w:sz w:val="28"/>
          <w:szCs w:val="28"/>
          <w:rtl/>
          <w:lang w:eastAsia="en-GB"/>
        </w:rPr>
        <w:t>للعائلات في جميع أنحاء الدولة.</w:t>
      </w:r>
    </w:p>
    <w:p w14:paraId="1D085F16"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65348ADC" w14:textId="4413407B" w:rsidR="002A00C7" w:rsidRPr="00963B26" w:rsidRDefault="002A00C7" w:rsidP="004F4DAD">
      <w:pPr>
        <w:bidi/>
        <w:spacing w:after="0" w:line="240" w:lineRule="auto"/>
        <w:rPr>
          <w:rFonts w:ascii="Simplified Arabic" w:hAnsi="Simplified Arabic" w:cs="Simplified Arabic"/>
          <w:sz w:val="28"/>
          <w:szCs w:val="28"/>
          <w:lang w:eastAsia="en-GB"/>
        </w:rPr>
      </w:pPr>
      <w:r w:rsidRPr="00963B26">
        <w:rPr>
          <w:rFonts w:ascii="Simplified Arabic" w:hAnsi="Simplified Arabic" w:cs="Simplified Arabic"/>
          <w:sz w:val="28"/>
          <w:szCs w:val="28"/>
          <w:rtl/>
          <w:lang w:eastAsia="en-GB"/>
        </w:rPr>
        <w:t xml:space="preserve">وفي تايوان، </w:t>
      </w:r>
      <w:r w:rsidR="004F4DAD" w:rsidRPr="00963B26">
        <w:rPr>
          <w:rFonts w:ascii="Simplified Arabic" w:hAnsi="Simplified Arabic" w:cs="Simplified Arabic"/>
          <w:sz w:val="28"/>
          <w:szCs w:val="28"/>
          <w:rtl/>
          <w:lang w:eastAsia="en-GB"/>
        </w:rPr>
        <w:t>بادرت</w:t>
      </w:r>
      <w:r w:rsidRPr="00963B26">
        <w:rPr>
          <w:rFonts w:ascii="Simplified Arabic" w:hAnsi="Simplified Arabic" w:cs="Simplified Arabic"/>
          <w:sz w:val="28"/>
          <w:szCs w:val="28"/>
          <w:rtl/>
          <w:lang w:eastAsia="en-GB"/>
        </w:rPr>
        <w:t xml:space="preserve"> منظمة "التعليم من أجل تايوان" </w:t>
      </w:r>
      <w:r w:rsidRPr="00963B26">
        <w:rPr>
          <w:rFonts w:ascii="Simplified Arabic" w:hAnsi="Simplified Arabic" w:cs="Simplified Arabic"/>
          <w:sz w:val="28"/>
          <w:szCs w:val="28"/>
          <w:lang w:eastAsia="en-GB"/>
        </w:rPr>
        <w:t>Teach for Taiwan</w:t>
      </w:r>
      <w:r w:rsidRPr="00963B26">
        <w:rPr>
          <w:rFonts w:ascii="Simplified Arabic" w:hAnsi="Simplified Arabic" w:cs="Simplified Arabic"/>
          <w:sz w:val="28"/>
          <w:szCs w:val="28"/>
          <w:rtl/>
          <w:lang w:eastAsia="en-GB"/>
        </w:rPr>
        <w:t xml:space="preserve"> </w:t>
      </w:r>
      <w:r w:rsidR="004F4DAD" w:rsidRPr="00963B26">
        <w:rPr>
          <w:rFonts w:ascii="Simplified Arabic" w:hAnsi="Simplified Arabic" w:cs="Simplified Arabic"/>
          <w:sz w:val="28"/>
          <w:szCs w:val="28"/>
          <w:rtl/>
          <w:lang w:eastAsia="en-GB"/>
        </w:rPr>
        <w:t>إلى شراء ال</w:t>
      </w:r>
      <w:r w:rsidRPr="00963B26">
        <w:rPr>
          <w:rFonts w:ascii="Simplified Arabic" w:hAnsi="Simplified Arabic" w:cs="Simplified Arabic"/>
          <w:sz w:val="28"/>
          <w:szCs w:val="28"/>
          <w:rtl/>
          <w:lang w:eastAsia="en-GB"/>
        </w:rPr>
        <w:t xml:space="preserve">أجهزة </w:t>
      </w:r>
      <w:r w:rsidR="004F4DAD"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لوحية </w:t>
      </w:r>
      <w:r w:rsidR="004F4DAD"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إلكترونية لطلاب المدارس </w:t>
      </w:r>
      <w:r w:rsidR="004F4DAD" w:rsidRPr="00963B26">
        <w:rPr>
          <w:rFonts w:ascii="Simplified Arabic" w:hAnsi="Simplified Arabic" w:cs="Simplified Arabic"/>
          <w:sz w:val="28"/>
          <w:szCs w:val="28"/>
          <w:rtl/>
          <w:lang w:eastAsia="en-GB"/>
        </w:rPr>
        <w:t xml:space="preserve">لتمكينهم </w:t>
      </w:r>
      <w:r w:rsidRPr="00963B26">
        <w:rPr>
          <w:rFonts w:ascii="Simplified Arabic" w:hAnsi="Simplified Arabic" w:cs="Simplified Arabic"/>
          <w:sz w:val="28"/>
          <w:szCs w:val="28"/>
          <w:rtl/>
          <w:lang w:eastAsia="en-GB"/>
        </w:rPr>
        <w:t xml:space="preserve">من </w:t>
      </w:r>
      <w:r w:rsidR="004F4DAD" w:rsidRPr="00963B26">
        <w:rPr>
          <w:rFonts w:ascii="Simplified Arabic" w:hAnsi="Simplified Arabic" w:cs="Simplified Arabic"/>
          <w:sz w:val="28"/>
          <w:szCs w:val="28"/>
          <w:rtl/>
          <w:lang w:eastAsia="en-GB"/>
        </w:rPr>
        <w:t xml:space="preserve">مواصلة الدراسة </w:t>
      </w:r>
      <w:r w:rsidRPr="00963B26">
        <w:rPr>
          <w:rFonts w:ascii="Simplified Arabic" w:hAnsi="Simplified Arabic" w:cs="Simplified Arabic"/>
          <w:sz w:val="28"/>
          <w:szCs w:val="28"/>
          <w:rtl/>
          <w:lang w:eastAsia="en-GB"/>
        </w:rPr>
        <w:t>عبر الإنترنت.</w:t>
      </w:r>
    </w:p>
    <w:p w14:paraId="2BBFF8C8"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7EB7E8D8" w14:textId="3D33B134" w:rsidR="002A00C7" w:rsidRPr="00963B26" w:rsidRDefault="002A00C7" w:rsidP="00811A56">
      <w:pPr>
        <w:bidi/>
        <w:spacing w:after="0" w:line="240" w:lineRule="auto"/>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rPr>
        <w:t xml:space="preserve">وفي إسطنبول </w:t>
      </w:r>
      <w:r w:rsidR="00F22C8C" w:rsidRPr="00963B26">
        <w:rPr>
          <w:rFonts w:ascii="Simplified Arabic" w:hAnsi="Simplified Arabic" w:cs="Simplified Arabic"/>
          <w:sz w:val="28"/>
          <w:szCs w:val="28"/>
          <w:rtl/>
          <w:lang w:eastAsia="en-GB"/>
        </w:rPr>
        <w:t>بتركيا، قا</w:t>
      </w:r>
      <w:r w:rsidRPr="00963B26">
        <w:rPr>
          <w:rFonts w:ascii="Simplified Arabic" w:hAnsi="Simplified Arabic" w:cs="Simplified Arabic"/>
          <w:sz w:val="28"/>
          <w:szCs w:val="28"/>
          <w:rtl/>
          <w:lang w:eastAsia="en-GB"/>
        </w:rPr>
        <w:t xml:space="preserve">مت </w:t>
      </w:r>
      <w:r w:rsidR="00F22C8C" w:rsidRPr="00963B26">
        <w:rPr>
          <w:rFonts w:ascii="Simplified Arabic" w:hAnsi="Simplified Arabic" w:cs="Simplified Arabic"/>
          <w:sz w:val="28"/>
          <w:szCs w:val="28"/>
          <w:rtl/>
          <w:lang w:eastAsia="en-GB"/>
        </w:rPr>
        <w:t>"</w:t>
      </w:r>
      <w:r w:rsidRPr="00963B26">
        <w:rPr>
          <w:rFonts w:ascii="Simplified Arabic" w:hAnsi="Simplified Arabic" w:cs="Simplified Arabic"/>
          <w:sz w:val="28"/>
          <w:szCs w:val="28"/>
          <w:rtl/>
          <w:lang w:eastAsia="en-GB"/>
        </w:rPr>
        <w:t>مؤسسة كلية الطب في جامعة جراح باشا</w:t>
      </w:r>
      <w:r w:rsidR="00F22C8C" w:rsidRPr="00963B26">
        <w:rPr>
          <w:rFonts w:ascii="Simplified Arabic" w:hAnsi="Simplified Arabic" w:cs="Simplified Arabic"/>
          <w:sz w:val="28"/>
          <w:szCs w:val="28"/>
          <w:rtl/>
          <w:lang w:eastAsia="en-GB"/>
        </w:rPr>
        <w:t>"</w:t>
      </w:r>
      <w:r w:rsidRPr="00963B26">
        <w:rPr>
          <w:rFonts w:ascii="Simplified Arabic" w:hAnsi="Simplified Arabic" w:cs="Simplified Arabic"/>
          <w:sz w:val="28"/>
          <w:szCs w:val="28"/>
          <w:rtl/>
          <w:lang w:eastAsia="en-GB"/>
        </w:rPr>
        <w:t xml:space="preserve"> </w:t>
      </w:r>
      <w:r w:rsidR="00F22C8C" w:rsidRPr="00963B26">
        <w:rPr>
          <w:rFonts w:ascii="Simplified Arabic" w:hAnsi="Simplified Arabic" w:cs="Simplified Arabic"/>
          <w:sz w:val="28"/>
          <w:szCs w:val="28"/>
          <w:rtl/>
          <w:lang w:eastAsia="en-GB"/>
        </w:rPr>
        <w:t>بتوزيع ال</w:t>
      </w:r>
      <w:r w:rsidRPr="00963B26">
        <w:rPr>
          <w:rFonts w:ascii="Simplified Arabic" w:hAnsi="Simplified Arabic" w:cs="Simplified Arabic"/>
          <w:sz w:val="28"/>
          <w:szCs w:val="28"/>
          <w:rtl/>
          <w:lang w:eastAsia="en-GB"/>
        </w:rPr>
        <w:t xml:space="preserve">كمامات وأجهزة </w:t>
      </w:r>
      <w:r w:rsidR="00811A56" w:rsidRPr="00963B26">
        <w:rPr>
          <w:rFonts w:ascii="Simplified Arabic" w:hAnsi="Simplified Arabic" w:cs="Simplified Arabic"/>
          <w:sz w:val="28"/>
          <w:szCs w:val="28"/>
          <w:rtl/>
          <w:lang w:eastAsia="en-GB"/>
        </w:rPr>
        <w:t>التنفس الاصطناعي</w:t>
      </w:r>
      <w:r w:rsidRPr="00963B26">
        <w:rPr>
          <w:rFonts w:ascii="Simplified Arabic" w:hAnsi="Simplified Arabic" w:cs="Simplified Arabic"/>
          <w:sz w:val="28"/>
          <w:szCs w:val="28"/>
          <w:rtl/>
          <w:lang w:eastAsia="en-GB"/>
        </w:rPr>
        <w:t xml:space="preserve"> و</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مستلزمات </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طبية لوحدات العناية </w:t>
      </w:r>
      <w:r w:rsidR="00811A56" w:rsidRPr="00963B26">
        <w:rPr>
          <w:rFonts w:ascii="Simplified Arabic" w:hAnsi="Simplified Arabic" w:cs="Simplified Arabic"/>
          <w:sz w:val="28"/>
          <w:szCs w:val="28"/>
          <w:rtl/>
          <w:lang w:eastAsia="en-GB"/>
        </w:rPr>
        <w:t xml:space="preserve">المركزة لرعاية مرضى كوفيد-19، </w:t>
      </w:r>
      <w:r w:rsidRPr="00963B26">
        <w:rPr>
          <w:rFonts w:ascii="Simplified Arabic" w:hAnsi="Simplified Arabic" w:cs="Simplified Arabic"/>
          <w:sz w:val="28"/>
          <w:szCs w:val="28"/>
          <w:rtl/>
          <w:lang w:eastAsia="en-GB"/>
        </w:rPr>
        <w:t>كما وفرت الإمدادات الأساسية للعاملين في مجال الرعاية الصحية في واحدة من أقدم وأكبر المستشفيات التعليمية في تركيا والذي يدعم 3500 طالب</w:t>
      </w:r>
      <w:r w:rsidR="00811A56" w:rsidRPr="00963B26">
        <w:rPr>
          <w:rFonts w:ascii="Simplified Arabic" w:hAnsi="Simplified Arabic" w:cs="Simplified Arabic"/>
          <w:sz w:val="28"/>
          <w:szCs w:val="28"/>
          <w:rtl/>
          <w:lang w:eastAsia="en-GB"/>
        </w:rPr>
        <w:t>اً يدرسون</w:t>
      </w:r>
      <w:r w:rsidRPr="00963B26">
        <w:rPr>
          <w:rFonts w:ascii="Simplified Arabic" w:hAnsi="Simplified Arabic" w:cs="Simplified Arabic"/>
          <w:sz w:val="28"/>
          <w:szCs w:val="28"/>
          <w:rtl/>
          <w:lang w:eastAsia="en-GB"/>
        </w:rPr>
        <w:t xml:space="preserve"> </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طب.</w:t>
      </w:r>
    </w:p>
    <w:p w14:paraId="706C9EA7" w14:textId="77777777" w:rsidR="002A00C7" w:rsidRPr="00963B26" w:rsidRDefault="002A00C7" w:rsidP="000549EF">
      <w:pPr>
        <w:bidi/>
        <w:spacing w:after="0" w:line="240" w:lineRule="auto"/>
        <w:rPr>
          <w:rFonts w:ascii="Simplified Arabic" w:hAnsi="Simplified Arabic" w:cs="Simplified Arabic"/>
          <w:sz w:val="28"/>
          <w:szCs w:val="28"/>
          <w:rtl/>
          <w:lang w:eastAsia="en-GB"/>
        </w:rPr>
      </w:pPr>
    </w:p>
    <w:p w14:paraId="120F53FF" w14:textId="0BA647F0" w:rsidR="002A00C7" w:rsidRPr="00963B26" w:rsidRDefault="002A00C7" w:rsidP="00811A56">
      <w:pPr>
        <w:bidi/>
        <w:spacing w:after="0" w:line="240" w:lineRule="auto"/>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rPr>
        <w:lastRenderedPageBreak/>
        <w:t xml:space="preserve">وفي فيتنام، </w:t>
      </w:r>
      <w:r w:rsidR="00811A56" w:rsidRPr="00963B26">
        <w:rPr>
          <w:rFonts w:ascii="Simplified Arabic" w:hAnsi="Simplified Arabic" w:cs="Simplified Arabic"/>
          <w:sz w:val="28"/>
          <w:szCs w:val="28"/>
          <w:rtl/>
          <w:lang w:eastAsia="en-GB"/>
        </w:rPr>
        <w:t>قام</w:t>
      </w:r>
      <w:r w:rsidRPr="00963B26">
        <w:rPr>
          <w:rFonts w:ascii="Simplified Arabic" w:hAnsi="Simplified Arabic" w:cs="Simplified Arabic"/>
          <w:sz w:val="28"/>
          <w:szCs w:val="28"/>
          <w:rtl/>
          <w:lang w:eastAsia="en-GB"/>
        </w:rPr>
        <w:t xml:space="preserve"> مركز العيش والتعلم لصالح البيئة والمجتمع (</w:t>
      </w:r>
      <w:r w:rsidR="00012368" w:rsidRPr="00963B26">
        <w:rPr>
          <w:rFonts w:ascii="Simplified Arabic" w:hAnsi="Simplified Arabic" w:cs="Simplified Arabic"/>
        </w:rPr>
        <w:fldChar w:fldCharType="begin"/>
      </w:r>
      <w:r w:rsidR="00012368" w:rsidRPr="00963B26">
        <w:rPr>
          <w:rFonts w:ascii="Simplified Arabic" w:hAnsi="Simplified Arabic" w:cs="Simplified Arabic"/>
        </w:rPr>
        <w:instrText xml:space="preserve"> HYPERLINK "https://www.globalgiving.org/projects/covid-19-response-in-viet-nam/updates/" \l "progressReports" \h </w:instrText>
      </w:r>
      <w:r w:rsidR="00012368" w:rsidRPr="00963B26">
        <w:rPr>
          <w:rFonts w:ascii="Simplified Arabic" w:hAnsi="Simplified Arabic" w:cs="Simplified Arabic"/>
        </w:rPr>
        <w:fldChar w:fldCharType="separate"/>
      </w:r>
      <w:r w:rsidRPr="00963B26">
        <w:rPr>
          <w:rFonts w:ascii="Simplified Arabic" w:hAnsi="Simplified Arabic" w:cs="Simplified Arabic"/>
          <w:iCs/>
          <w:sz w:val="28"/>
          <w:szCs w:val="28"/>
          <w:lang w:val="en-CA" w:eastAsia="en-CA"/>
        </w:rPr>
        <w:t xml:space="preserve">Centre of Live and Learn for </w:t>
      </w:r>
      <w:r w:rsidRPr="00963B26">
        <w:rPr>
          <w:rFonts w:ascii="Simplified Arabic" w:hAnsi="Simplified Arabic" w:cs="Simplified Arabic"/>
          <w:i/>
          <w:sz w:val="28"/>
          <w:szCs w:val="28"/>
          <w:lang w:val="en-CA" w:eastAsia="en-CA"/>
        </w:rPr>
        <w:t xml:space="preserve">Environment and </w:t>
      </w:r>
      <w:proofErr w:type="spellStart"/>
      <w:r w:rsidRPr="00963B26">
        <w:rPr>
          <w:rFonts w:ascii="Simplified Arabic" w:hAnsi="Simplified Arabic" w:cs="Simplified Arabic"/>
          <w:i/>
          <w:sz w:val="28"/>
          <w:szCs w:val="28"/>
          <w:lang w:val="en-CA" w:eastAsia="en-CA"/>
        </w:rPr>
        <w:t>Communit</w:t>
      </w:r>
      <w:proofErr w:type="spellEnd"/>
      <w:r w:rsidRPr="00963B26">
        <w:rPr>
          <w:rFonts w:ascii="Simplified Arabic" w:hAnsi="Simplified Arabic" w:cs="Simplified Arabic"/>
          <w:i/>
          <w:sz w:val="28"/>
          <w:szCs w:val="28"/>
          <w:lang w:eastAsia="en-CA"/>
        </w:rPr>
        <w:t>y</w:t>
      </w:r>
      <w:r w:rsidRPr="00963B26">
        <w:rPr>
          <w:rFonts w:ascii="Simplified Arabic" w:hAnsi="Simplified Arabic" w:cs="Simplified Arabic"/>
          <w:i/>
          <w:sz w:val="28"/>
          <w:szCs w:val="28"/>
          <w:rtl/>
          <w:lang w:eastAsia="en-CA"/>
        </w:rPr>
        <w:t>)</w:t>
      </w:r>
      <w:r w:rsidRPr="00963B26">
        <w:rPr>
          <w:rFonts w:ascii="Simplified Arabic" w:hAnsi="Simplified Arabic" w:cs="Simplified Arabic"/>
          <w:iCs/>
          <w:sz w:val="28"/>
          <w:szCs w:val="28"/>
          <w:lang w:val="en-CA" w:eastAsia="en-CA"/>
        </w:rPr>
        <w:t xml:space="preserve"> </w:t>
      </w:r>
      <w:r w:rsidR="00012368" w:rsidRPr="00963B26">
        <w:rPr>
          <w:rFonts w:ascii="Simplified Arabic" w:hAnsi="Simplified Arabic" w:cs="Simplified Arabic"/>
          <w:iCs/>
          <w:sz w:val="28"/>
          <w:szCs w:val="28"/>
          <w:lang w:val="en-CA" w:eastAsia="en-CA"/>
        </w:rPr>
        <w:fldChar w:fldCharType="end"/>
      </w:r>
      <w:r w:rsidR="00811A56" w:rsidRPr="00963B26">
        <w:rPr>
          <w:rFonts w:ascii="Simplified Arabic" w:hAnsi="Simplified Arabic" w:cs="Simplified Arabic"/>
          <w:sz w:val="28"/>
          <w:szCs w:val="28"/>
          <w:rtl/>
          <w:lang w:eastAsia="en-GB"/>
        </w:rPr>
        <w:t>بتوفير الو</w:t>
      </w:r>
      <w:r w:rsidRPr="00963B26">
        <w:rPr>
          <w:rFonts w:ascii="Simplified Arabic" w:hAnsi="Simplified Arabic" w:cs="Simplified Arabic"/>
          <w:sz w:val="28"/>
          <w:szCs w:val="28"/>
          <w:rtl/>
          <w:lang w:eastAsia="en-GB"/>
        </w:rPr>
        <w:t>جبات و</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كمامات </w:t>
      </w:r>
      <w:r w:rsidR="00811A56" w:rsidRPr="00963B26">
        <w:rPr>
          <w:rFonts w:ascii="Simplified Arabic" w:hAnsi="Simplified Arabic" w:cs="Simplified Arabic"/>
          <w:sz w:val="28"/>
          <w:szCs w:val="28"/>
          <w:rtl/>
          <w:lang w:eastAsia="en-GB"/>
        </w:rPr>
        <w:t>لنحو 80 فصلاً دراسياً مخصصاً</w:t>
      </w:r>
      <w:r w:rsidRPr="00963B26">
        <w:rPr>
          <w:rFonts w:ascii="Simplified Arabic" w:hAnsi="Simplified Arabic" w:cs="Simplified Arabic"/>
          <w:sz w:val="28"/>
          <w:szCs w:val="28"/>
          <w:rtl/>
          <w:lang w:eastAsia="en-GB"/>
        </w:rPr>
        <w:t xml:space="preserve"> لطلاب </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إعاقة </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بصرية في هانوي. وفي هوان كيم، حصلت 120 أسرة على سلال غذائية وكما</w:t>
      </w:r>
      <w:r w:rsidR="00811A56" w:rsidRPr="00963B26">
        <w:rPr>
          <w:rFonts w:ascii="Simplified Arabic" w:hAnsi="Simplified Arabic" w:cs="Simplified Arabic"/>
          <w:sz w:val="28"/>
          <w:szCs w:val="28"/>
          <w:rtl/>
          <w:lang w:eastAsia="en-GB"/>
        </w:rPr>
        <w:t>مات وبطاقات تسوق لأغراض البقالة، كما</w:t>
      </w:r>
      <w:r w:rsidRPr="00963B26">
        <w:rPr>
          <w:rFonts w:ascii="Simplified Arabic" w:hAnsi="Simplified Arabic" w:cs="Simplified Arabic"/>
          <w:sz w:val="28"/>
          <w:szCs w:val="28"/>
          <w:rtl/>
          <w:lang w:eastAsia="en-GB"/>
        </w:rPr>
        <w:t xml:space="preserve"> تبرع المركز بأربع</w:t>
      </w:r>
      <w:r w:rsidR="00811A56" w:rsidRPr="00963B26">
        <w:rPr>
          <w:rFonts w:ascii="Simplified Arabic" w:hAnsi="Simplified Arabic" w:cs="Simplified Arabic"/>
          <w:sz w:val="28"/>
          <w:szCs w:val="28"/>
          <w:rtl/>
          <w:lang w:eastAsia="en-GB"/>
        </w:rPr>
        <w:t>ة أطنان من الأرز لسكان مدينة هو</w:t>
      </w:r>
      <w:r w:rsidRPr="00963B26">
        <w:rPr>
          <w:rFonts w:ascii="Simplified Arabic" w:hAnsi="Simplified Arabic" w:cs="Simplified Arabic"/>
          <w:sz w:val="28"/>
          <w:szCs w:val="28"/>
          <w:rtl/>
          <w:lang w:eastAsia="en-GB"/>
        </w:rPr>
        <w:t>شي منه، وحاز 150 طالباً من جامعة هوشي منه للتقنية على 2250 وجبة طعام وخطوط هواتف متحركة.</w:t>
      </w:r>
    </w:p>
    <w:p w14:paraId="052282C8" w14:textId="77777777" w:rsidR="00811A56" w:rsidRPr="00963B26" w:rsidRDefault="00811A56" w:rsidP="00811A56">
      <w:pPr>
        <w:bidi/>
        <w:spacing w:after="0" w:line="240" w:lineRule="auto"/>
        <w:rPr>
          <w:rFonts w:ascii="Simplified Arabic" w:hAnsi="Simplified Arabic" w:cs="Simplified Arabic"/>
          <w:sz w:val="28"/>
          <w:szCs w:val="28"/>
          <w:lang w:eastAsia="en-GB"/>
        </w:rPr>
      </w:pPr>
    </w:p>
    <w:p w14:paraId="711623B1" w14:textId="46A65B3F" w:rsidR="002A00C7" w:rsidRPr="00963B26" w:rsidRDefault="00811A56" w:rsidP="00811A56">
      <w:pPr>
        <w:bidi/>
        <w:spacing w:after="0" w:line="240" w:lineRule="auto"/>
        <w:rPr>
          <w:rFonts w:ascii="Simplified Arabic" w:hAnsi="Simplified Arabic" w:cs="Simplified Arabic"/>
          <w:sz w:val="28"/>
          <w:szCs w:val="28"/>
          <w:rtl/>
          <w:lang w:eastAsia="en-GB"/>
        </w:rPr>
      </w:pPr>
      <w:r w:rsidRPr="00963B26">
        <w:rPr>
          <w:rFonts w:ascii="Simplified Arabic" w:hAnsi="Simplified Arabic" w:cs="Simplified Arabic"/>
          <w:sz w:val="28"/>
          <w:szCs w:val="28"/>
          <w:rtl/>
          <w:lang w:eastAsia="en-GB"/>
        </w:rPr>
        <w:t xml:space="preserve">وحصلت </w:t>
      </w:r>
      <w:r w:rsidR="002A00C7" w:rsidRPr="00963B26">
        <w:rPr>
          <w:rFonts w:ascii="Simplified Arabic" w:hAnsi="Simplified Arabic" w:cs="Simplified Arabic"/>
          <w:sz w:val="28"/>
          <w:szCs w:val="28"/>
          <w:rtl/>
          <w:lang w:eastAsia="en-GB"/>
        </w:rPr>
        <w:t xml:space="preserve">14 منظمة غير ربحية في أنحاء الولايات المتحدة </w:t>
      </w:r>
      <w:r w:rsidRPr="00963B26">
        <w:rPr>
          <w:rFonts w:ascii="Simplified Arabic" w:hAnsi="Simplified Arabic" w:cs="Simplified Arabic"/>
          <w:sz w:val="28"/>
          <w:szCs w:val="28"/>
          <w:rtl/>
          <w:lang w:eastAsia="en-GB"/>
        </w:rPr>
        <w:t>على التبرعات ومنها</w:t>
      </w:r>
      <w:r w:rsidR="002A00C7" w:rsidRPr="00963B26">
        <w:rPr>
          <w:rFonts w:ascii="Simplified Arabic" w:hAnsi="Simplified Arabic" w:cs="Simplified Arabic"/>
          <w:sz w:val="28"/>
          <w:szCs w:val="28"/>
          <w:rtl/>
          <w:lang w:eastAsia="en-GB"/>
        </w:rPr>
        <w:t>:</w:t>
      </w:r>
    </w:p>
    <w:p w14:paraId="79643722"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14A3FAAE" w14:textId="341242BA" w:rsidR="002A00C7" w:rsidRPr="00963B26" w:rsidRDefault="002A00C7" w:rsidP="00811A56">
      <w:pPr>
        <w:numPr>
          <w:ilvl w:val="0"/>
          <w:numId w:val="28"/>
        </w:numPr>
        <w:bidi/>
        <w:spacing w:after="0" w:line="240" w:lineRule="auto"/>
        <w:rPr>
          <w:rFonts w:ascii="Simplified Arabic" w:hAnsi="Simplified Arabic" w:cs="Simplified Arabic"/>
          <w:sz w:val="28"/>
          <w:szCs w:val="28"/>
          <w:lang w:eastAsia="en-GB"/>
        </w:rPr>
      </w:pPr>
      <w:r w:rsidRPr="00963B26">
        <w:rPr>
          <w:rFonts w:ascii="Simplified Arabic" w:hAnsi="Simplified Arabic" w:cs="Simplified Arabic"/>
          <w:sz w:val="28"/>
          <w:szCs w:val="28"/>
          <w:rtl/>
          <w:lang w:eastAsia="en-GB"/>
        </w:rPr>
        <w:t>قدمت منظمة "يونايتد واي" (</w:t>
      </w:r>
      <w:r w:rsidRPr="00963B26">
        <w:rPr>
          <w:rFonts w:ascii="Simplified Arabic" w:hAnsi="Simplified Arabic" w:cs="Simplified Arabic"/>
          <w:sz w:val="28"/>
          <w:szCs w:val="28"/>
          <w:lang w:eastAsia="en-GB"/>
        </w:rPr>
        <w:t>United Way</w:t>
      </w:r>
      <w:r w:rsidRPr="00963B26">
        <w:rPr>
          <w:rFonts w:ascii="Simplified Arabic" w:hAnsi="Simplified Arabic" w:cs="Simplified Arabic"/>
          <w:sz w:val="28"/>
          <w:szCs w:val="28"/>
          <w:rtl/>
          <w:lang w:eastAsia="en-GB"/>
        </w:rPr>
        <w:t xml:space="preserve">) في جنوب شرق ميشيغان ومقرها ديترويت 580 منحة </w:t>
      </w:r>
      <w:r w:rsidR="00811A56" w:rsidRPr="00963B26">
        <w:rPr>
          <w:rFonts w:ascii="Simplified Arabic" w:hAnsi="Simplified Arabic" w:cs="Simplified Arabic"/>
          <w:sz w:val="28"/>
          <w:szCs w:val="28"/>
          <w:rtl/>
          <w:lang w:eastAsia="en-GB"/>
        </w:rPr>
        <w:t>للمنظمات ال</w:t>
      </w:r>
      <w:r w:rsidRPr="00963B26">
        <w:rPr>
          <w:rFonts w:ascii="Simplified Arabic" w:hAnsi="Simplified Arabic" w:cs="Simplified Arabic"/>
          <w:sz w:val="28"/>
          <w:szCs w:val="28"/>
          <w:rtl/>
          <w:lang w:eastAsia="en-GB"/>
        </w:rPr>
        <w:t xml:space="preserve">محلية غير </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ربحية ومرافق رعاية الأطفال و</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مراكز </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مجتمعية.</w:t>
      </w:r>
    </w:p>
    <w:p w14:paraId="71D4AB44" w14:textId="1FB40C8E" w:rsidR="002A00C7" w:rsidRPr="00963B26" w:rsidRDefault="002A00C7" w:rsidP="00811A56">
      <w:pPr>
        <w:numPr>
          <w:ilvl w:val="0"/>
          <w:numId w:val="28"/>
        </w:numPr>
        <w:bidi/>
        <w:spacing w:after="0" w:line="240" w:lineRule="auto"/>
        <w:rPr>
          <w:rFonts w:ascii="Simplified Arabic" w:hAnsi="Simplified Arabic" w:cs="Simplified Arabic"/>
          <w:sz w:val="28"/>
          <w:szCs w:val="28"/>
          <w:lang w:eastAsia="en-GB"/>
        </w:rPr>
      </w:pPr>
      <w:r w:rsidRPr="00963B26">
        <w:rPr>
          <w:rFonts w:ascii="Simplified Arabic" w:hAnsi="Simplified Arabic" w:cs="Simplified Arabic"/>
          <w:sz w:val="28"/>
          <w:szCs w:val="28"/>
          <w:rtl/>
          <w:lang w:eastAsia="en-GB"/>
        </w:rPr>
        <w:t xml:space="preserve">استخدم </w:t>
      </w:r>
      <w:r w:rsidR="00811A56" w:rsidRPr="00963B26">
        <w:rPr>
          <w:rFonts w:ascii="Simplified Arabic" w:hAnsi="Simplified Arabic" w:cs="Simplified Arabic"/>
          <w:sz w:val="28"/>
          <w:szCs w:val="28"/>
          <w:rtl/>
          <w:lang w:eastAsia="en-GB"/>
        </w:rPr>
        <w:t>"</w:t>
      </w:r>
      <w:r w:rsidRPr="00963B26">
        <w:rPr>
          <w:rFonts w:ascii="Simplified Arabic" w:hAnsi="Simplified Arabic" w:cs="Simplified Arabic"/>
          <w:sz w:val="28"/>
          <w:szCs w:val="28"/>
          <w:rtl/>
          <w:lang w:eastAsia="en-GB"/>
        </w:rPr>
        <w:t>مركز البابا فرانسيس</w:t>
      </w:r>
      <w:r w:rsidR="00811A56" w:rsidRPr="00963B26">
        <w:rPr>
          <w:rFonts w:ascii="Simplified Arabic" w:hAnsi="Simplified Arabic" w:cs="Simplified Arabic"/>
          <w:sz w:val="28"/>
          <w:szCs w:val="28"/>
          <w:rtl/>
          <w:lang w:eastAsia="en-GB"/>
        </w:rPr>
        <w:t>"</w:t>
      </w:r>
      <w:r w:rsidRPr="00963B26">
        <w:rPr>
          <w:rFonts w:ascii="Simplified Arabic" w:hAnsi="Simplified Arabic" w:cs="Simplified Arabic"/>
          <w:sz w:val="28"/>
          <w:szCs w:val="28"/>
          <w:rtl/>
          <w:lang w:eastAsia="en-GB"/>
        </w:rPr>
        <w:t xml:space="preserve"> </w:t>
      </w:r>
      <w:r w:rsidR="00811A56" w:rsidRPr="00963B26">
        <w:rPr>
          <w:rFonts w:ascii="Simplified Arabic" w:hAnsi="Simplified Arabic" w:cs="Simplified Arabic"/>
          <w:sz w:val="28"/>
          <w:szCs w:val="28"/>
          <w:rtl/>
          <w:lang w:eastAsia="en-GB"/>
        </w:rPr>
        <w:t xml:space="preserve">وهو </w:t>
      </w:r>
      <w:r w:rsidRPr="00963B26">
        <w:rPr>
          <w:rFonts w:ascii="Simplified Arabic" w:hAnsi="Simplified Arabic" w:cs="Simplified Arabic"/>
          <w:sz w:val="28"/>
          <w:szCs w:val="28"/>
          <w:rtl/>
          <w:lang w:eastAsia="en-GB"/>
        </w:rPr>
        <w:t xml:space="preserve">ملجأ للمشردين في ديترويت، التبرعات التي </w:t>
      </w:r>
      <w:r w:rsidR="00811A56" w:rsidRPr="00963B26">
        <w:rPr>
          <w:rFonts w:ascii="Simplified Arabic" w:hAnsi="Simplified Arabic" w:cs="Simplified Arabic"/>
          <w:sz w:val="28"/>
          <w:szCs w:val="28"/>
          <w:rtl/>
          <w:lang w:eastAsia="en-GB"/>
        </w:rPr>
        <w:t xml:space="preserve">حصل عليها </w:t>
      </w:r>
      <w:r w:rsidRPr="00963B26">
        <w:rPr>
          <w:rFonts w:ascii="Simplified Arabic" w:hAnsi="Simplified Arabic" w:cs="Simplified Arabic"/>
          <w:sz w:val="28"/>
          <w:szCs w:val="28"/>
          <w:rtl/>
          <w:lang w:eastAsia="en-GB"/>
        </w:rPr>
        <w:t xml:space="preserve">لمواصلة </w:t>
      </w:r>
      <w:r w:rsidR="00811A56" w:rsidRPr="00963B26">
        <w:rPr>
          <w:rFonts w:ascii="Simplified Arabic" w:hAnsi="Simplified Arabic" w:cs="Simplified Arabic"/>
          <w:sz w:val="28"/>
          <w:szCs w:val="28"/>
          <w:rtl/>
          <w:lang w:eastAsia="en-GB"/>
        </w:rPr>
        <w:t>توفير ال</w:t>
      </w:r>
      <w:r w:rsidRPr="00963B26">
        <w:rPr>
          <w:rFonts w:ascii="Simplified Arabic" w:hAnsi="Simplified Arabic" w:cs="Simplified Arabic"/>
          <w:sz w:val="28"/>
          <w:szCs w:val="28"/>
          <w:rtl/>
          <w:lang w:eastAsia="en-GB"/>
        </w:rPr>
        <w:t>وجبات وخدمات الاستحمام وال</w:t>
      </w:r>
      <w:r w:rsidR="00811A56" w:rsidRPr="00963B26">
        <w:rPr>
          <w:rFonts w:ascii="Simplified Arabic" w:hAnsi="Simplified Arabic" w:cs="Simplified Arabic"/>
          <w:sz w:val="28"/>
          <w:szCs w:val="28"/>
          <w:rtl/>
          <w:lang w:eastAsia="en-GB"/>
        </w:rPr>
        <w:t xml:space="preserve">كساء </w:t>
      </w:r>
      <w:r w:rsidRPr="00963B26">
        <w:rPr>
          <w:rFonts w:ascii="Simplified Arabic" w:hAnsi="Simplified Arabic" w:cs="Simplified Arabic"/>
          <w:sz w:val="28"/>
          <w:szCs w:val="28"/>
          <w:rtl/>
          <w:lang w:eastAsia="en-GB"/>
        </w:rPr>
        <w:t>للمشردين.</w:t>
      </w:r>
    </w:p>
    <w:p w14:paraId="06BB498A" w14:textId="07B489AD" w:rsidR="002A00C7" w:rsidRPr="00963B26" w:rsidRDefault="002A00C7" w:rsidP="00811A56">
      <w:pPr>
        <w:numPr>
          <w:ilvl w:val="0"/>
          <w:numId w:val="28"/>
        </w:numPr>
        <w:bidi/>
        <w:spacing w:after="0" w:line="240" w:lineRule="auto"/>
        <w:rPr>
          <w:rFonts w:ascii="Simplified Arabic" w:hAnsi="Simplified Arabic" w:cs="Simplified Arabic"/>
          <w:sz w:val="28"/>
          <w:szCs w:val="28"/>
          <w:lang w:eastAsia="en-GB"/>
        </w:rPr>
      </w:pPr>
      <w:r w:rsidRPr="00963B26">
        <w:rPr>
          <w:rFonts w:ascii="Simplified Arabic" w:hAnsi="Simplified Arabic" w:cs="Simplified Arabic"/>
          <w:sz w:val="28"/>
          <w:szCs w:val="28"/>
          <w:rtl/>
          <w:lang w:eastAsia="en-GB"/>
        </w:rPr>
        <w:t xml:space="preserve">وفي آن أربور بميشيغان، </w:t>
      </w:r>
      <w:r w:rsidR="00811A56" w:rsidRPr="00963B26">
        <w:rPr>
          <w:rFonts w:ascii="Simplified Arabic" w:hAnsi="Simplified Arabic" w:cs="Simplified Arabic"/>
          <w:sz w:val="28"/>
          <w:szCs w:val="28"/>
          <w:rtl/>
          <w:lang w:eastAsia="en-GB"/>
        </w:rPr>
        <w:t>قام "</w:t>
      </w:r>
      <w:r w:rsidRPr="00963B26">
        <w:rPr>
          <w:rFonts w:ascii="Simplified Arabic" w:hAnsi="Simplified Arabic" w:cs="Simplified Arabic"/>
          <w:sz w:val="28"/>
          <w:szCs w:val="28"/>
          <w:rtl/>
          <w:lang w:eastAsia="en-GB"/>
        </w:rPr>
        <w:t>نادي آرك للموسيقى الشعبية</w:t>
      </w:r>
      <w:r w:rsidR="00811A56" w:rsidRPr="00963B26">
        <w:rPr>
          <w:rFonts w:ascii="Simplified Arabic" w:hAnsi="Simplified Arabic" w:cs="Simplified Arabic"/>
          <w:sz w:val="28"/>
          <w:szCs w:val="28"/>
          <w:rtl/>
          <w:lang w:eastAsia="en-GB"/>
        </w:rPr>
        <w:t>" بإطلاق "سلسلة غرفة عائلة ذا آرك"</w:t>
      </w:r>
      <w:r w:rsidRPr="00963B26">
        <w:rPr>
          <w:rFonts w:ascii="Simplified Arabic" w:hAnsi="Simplified Arabic" w:cs="Simplified Arabic"/>
          <w:sz w:val="28"/>
          <w:szCs w:val="28"/>
          <w:lang w:eastAsia="en-GB"/>
        </w:rPr>
        <w:t xml:space="preserve"> </w:t>
      </w:r>
      <w:r w:rsidR="00811A56" w:rsidRPr="00963B26">
        <w:rPr>
          <w:rFonts w:ascii="Simplified Arabic" w:hAnsi="Simplified Arabic" w:cs="Simplified Arabic"/>
          <w:sz w:val="28"/>
          <w:szCs w:val="28"/>
          <w:rtl/>
          <w:lang w:eastAsia="en-GB"/>
        </w:rPr>
        <w:t>للبث المباشر،</w:t>
      </w:r>
      <w:r w:rsidRPr="00963B26">
        <w:rPr>
          <w:rFonts w:ascii="Simplified Arabic" w:hAnsi="Simplified Arabic" w:cs="Simplified Arabic"/>
          <w:sz w:val="28"/>
          <w:szCs w:val="28"/>
          <w:rtl/>
          <w:lang w:eastAsia="en-GB"/>
        </w:rPr>
        <w:t xml:space="preserve"> </w:t>
      </w:r>
      <w:r w:rsidR="00811A56" w:rsidRPr="00963B26">
        <w:rPr>
          <w:rFonts w:ascii="Simplified Arabic" w:hAnsi="Simplified Arabic" w:cs="Simplified Arabic"/>
          <w:sz w:val="28"/>
          <w:szCs w:val="28"/>
          <w:rtl/>
          <w:lang w:eastAsia="en-GB"/>
        </w:rPr>
        <w:t>و</w:t>
      </w:r>
      <w:r w:rsidRPr="00963B26">
        <w:rPr>
          <w:rFonts w:ascii="Simplified Arabic" w:hAnsi="Simplified Arabic" w:cs="Simplified Arabic"/>
          <w:sz w:val="28"/>
          <w:szCs w:val="28"/>
          <w:rtl/>
          <w:lang w:eastAsia="en-GB"/>
        </w:rPr>
        <w:t xml:space="preserve">تتضمن </w:t>
      </w:r>
      <w:r w:rsidR="00811A56" w:rsidRPr="00963B26">
        <w:rPr>
          <w:rFonts w:ascii="Simplified Arabic" w:hAnsi="Simplified Arabic" w:cs="Simplified Arabic"/>
          <w:sz w:val="28"/>
          <w:szCs w:val="28"/>
          <w:rtl/>
          <w:lang w:eastAsia="en-GB"/>
        </w:rPr>
        <w:t>من أربعة إلى خمسة عروض أسبوعياً</w:t>
      </w:r>
      <w:r w:rsidRPr="00963B26">
        <w:rPr>
          <w:rFonts w:ascii="Simplified Arabic" w:hAnsi="Simplified Arabic" w:cs="Simplified Arabic"/>
          <w:sz w:val="28"/>
          <w:szCs w:val="28"/>
          <w:rtl/>
          <w:lang w:eastAsia="en-GB"/>
        </w:rPr>
        <w:t xml:space="preserve"> وتوفر دخلاً للموسيقيين ووسيلة ل</w:t>
      </w:r>
      <w:r w:rsidR="00811A56" w:rsidRPr="00963B26">
        <w:rPr>
          <w:rFonts w:ascii="Simplified Arabic" w:hAnsi="Simplified Arabic" w:cs="Simplified Arabic"/>
          <w:sz w:val="28"/>
          <w:szCs w:val="28"/>
          <w:rtl/>
          <w:lang w:eastAsia="en-GB"/>
        </w:rPr>
        <w:t>تمكين ا</w:t>
      </w:r>
      <w:r w:rsidRPr="00963B26">
        <w:rPr>
          <w:rFonts w:ascii="Simplified Arabic" w:hAnsi="Simplified Arabic" w:cs="Simplified Arabic"/>
          <w:sz w:val="28"/>
          <w:szCs w:val="28"/>
          <w:rtl/>
          <w:lang w:eastAsia="en-GB"/>
        </w:rPr>
        <w:t xml:space="preserve">لجماهير </w:t>
      </w:r>
      <w:r w:rsidR="00811A56" w:rsidRPr="00963B26">
        <w:rPr>
          <w:rFonts w:ascii="Simplified Arabic" w:hAnsi="Simplified Arabic" w:cs="Simplified Arabic"/>
          <w:sz w:val="28"/>
          <w:szCs w:val="28"/>
          <w:rtl/>
          <w:lang w:eastAsia="en-GB"/>
        </w:rPr>
        <w:t xml:space="preserve">حول </w:t>
      </w:r>
      <w:r w:rsidRPr="00963B26">
        <w:rPr>
          <w:rFonts w:ascii="Simplified Arabic" w:hAnsi="Simplified Arabic" w:cs="Simplified Arabic"/>
          <w:sz w:val="28"/>
          <w:szCs w:val="28"/>
          <w:rtl/>
          <w:lang w:eastAsia="en-GB"/>
        </w:rPr>
        <w:t xml:space="preserve">العالم </w:t>
      </w:r>
      <w:r w:rsidR="00811A56" w:rsidRPr="00963B26">
        <w:rPr>
          <w:rFonts w:ascii="Simplified Arabic" w:hAnsi="Simplified Arabic" w:cs="Simplified Arabic"/>
          <w:sz w:val="28"/>
          <w:szCs w:val="28"/>
          <w:rtl/>
          <w:lang w:eastAsia="en-GB"/>
        </w:rPr>
        <w:t>من ا</w:t>
      </w:r>
      <w:r w:rsidRPr="00963B26">
        <w:rPr>
          <w:rFonts w:ascii="Simplified Arabic" w:hAnsi="Simplified Arabic" w:cs="Simplified Arabic"/>
          <w:sz w:val="28"/>
          <w:szCs w:val="28"/>
          <w:rtl/>
          <w:lang w:eastAsia="en-GB"/>
        </w:rPr>
        <w:t xml:space="preserve">لمشاركة في التجربة. </w:t>
      </w:r>
      <w:r w:rsidR="00811A56" w:rsidRPr="00963B26">
        <w:rPr>
          <w:rFonts w:ascii="Simplified Arabic" w:hAnsi="Simplified Arabic" w:cs="Simplified Arabic"/>
          <w:sz w:val="28"/>
          <w:szCs w:val="28"/>
          <w:rtl/>
          <w:lang w:eastAsia="en-GB"/>
        </w:rPr>
        <w:t>و</w:t>
      </w:r>
      <w:r w:rsidRPr="00963B26">
        <w:rPr>
          <w:rFonts w:ascii="Simplified Arabic" w:hAnsi="Simplified Arabic" w:cs="Simplified Arabic"/>
          <w:sz w:val="28"/>
          <w:szCs w:val="28"/>
          <w:rtl/>
          <w:lang w:eastAsia="en-GB"/>
        </w:rPr>
        <w:t>يواصل النادي برامج</w:t>
      </w:r>
      <w:r w:rsidR="00811A56" w:rsidRPr="00963B26">
        <w:rPr>
          <w:rFonts w:ascii="Simplified Arabic" w:hAnsi="Simplified Arabic" w:cs="Simplified Arabic"/>
          <w:sz w:val="28"/>
          <w:szCs w:val="28"/>
          <w:rtl/>
          <w:lang w:eastAsia="en-GB"/>
        </w:rPr>
        <w:t>ه</w:t>
      </w:r>
      <w:r w:rsidRPr="00963B26">
        <w:rPr>
          <w:rFonts w:ascii="Simplified Arabic" w:hAnsi="Simplified Arabic" w:cs="Simplified Arabic"/>
          <w:sz w:val="28"/>
          <w:szCs w:val="28"/>
          <w:rtl/>
          <w:lang w:eastAsia="en-GB"/>
        </w:rPr>
        <w:t xml:space="preserve"> </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شبابية و</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 xml:space="preserve">تعليمية </w:t>
      </w:r>
      <w:r w:rsidR="00811A56" w:rsidRPr="00963B26">
        <w:rPr>
          <w:rFonts w:ascii="Simplified Arabic" w:hAnsi="Simplified Arabic" w:cs="Simplified Arabic"/>
          <w:sz w:val="28"/>
          <w:szCs w:val="28"/>
          <w:rtl/>
          <w:lang w:eastAsia="en-GB"/>
        </w:rPr>
        <w:t>ال</w:t>
      </w:r>
      <w:r w:rsidRPr="00963B26">
        <w:rPr>
          <w:rFonts w:ascii="Simplified Arabic" w:hAnsi="Simplified Arabic" w:cs="Simplified Arabic"/>
          <w:sz w:val="28"/>
          <w:szCs w:val="28"/>
          <w:rtl/>
          <w:lang w:eastAsia="en-GB"/>
        </w:rPr>
        <w:t>افتراضية</w:t>
      </w:r>
      <w:r w:rsidR="00811A56" w:rsidRPr="00963B26">
        <w:rPr>
          <w:rFonts w:ascii="Simplified Arabic" w:hAnsi="Simplified Arabic" w:cs="Simplified Arabic"/>
          <w:sz w:val="28"/>
          <w:szCs w:val="28"/>
          <w:rtl/>
          <w:lang w:eastAsia="en-GB"/>
        </w:rPr>
        <w:t xml:space="preserve"> وتوسيع تواصله </w:t>
      </w:r>
      <w:r w:rsidRPr="00963B26">
        <w:rPr>
          <w:rFonts w:ascii="Simplified Arabic" w:hAnsi="Simplified Arabic" w:cs="Simplified Arabic"/>
          <w:sz w:val="28"/>
          <w:szCs w:val="28"/>
          <w:rtl/>
          <w:lang w:eastAsia="en-GB"/>
        </w:rPr>
        <w:t xml:space="preserve">عبر </w:t>
      </w:r>
      <w:r w:rsidR="00811A56" w:rsidRPr="00963B26">
        <w:rPr>
          <w:rFonts w:ascii="Simplified Arabic" w:hAnsi="Simplified Arabic" w:cs="Simplified Arabic"/>
          <w:sz w:val="28"/>
          <w:szCs w:val="28"/>
          <w:rtl/>
          <w:lang w:eastAsia="en-GB"/>
        </w:rPr>
        <w:t xml:space="preserve">شبكات </w:t>
      </w:r>
      <w:r w:rsidRPr="00963B26">
        <w:rPr>
          <w:rFonts w:ascii="Simplified Arabic" w:hAnsi="Simplified Arabic" w:cs="Simplified Arabic"/>
          <w:sz w:val="28"/>
          <w:szCs w:val="28"/>
          <w:rtl/>
          <w:lang w:eastAsia="en-GB"/>
        </w:rPr>
        <w:t xml:space="preserve">التواصل الاجتماعي، </w:t>
      </w:r>
      <w:r w:rsidR="00811A56" w:rsidRPr="00963B26">
        <w:rPr>
          <w:rFonts w:ascii="Simplified Arabic" w:hAnsi="Simplified Arabic" w:cs="Simplified Arabic"/>
          <w:sz w:val="28"/>
          <w:szCs w:val="28"/>
          <w:rtl/>
          <w:lang w:eastAsia="en-GB"/>
        </w:rPr>
        <w:t xml:space="preserve">ليسهم بالتالي بتعزيز التواصل بين الناس عبر الموسيقى. </w:t>
      </w:r>
    </w:p>
    <w:p w14:paraId="5A00F418" w14:textId="77777777" w:rsidR="002A00C7" w:rsidRPr="00963B26" w:rsidRDefault="002A00C7" w:rsidP="000549EF">
      <w:pPr>
        <w:bidi/>
        <w:spacing w:after="0" w:line="240" w:lineRule="auto"/>
        <w:rPr>
          <w:rFonts w:ascii="Simplified Arabic" w:hAnsi="Simplified Arabic" w:cs="Simplified Arabic"/>
          <w:sz w:val="28"/>
          <w:szCs w:val="28"/>
          <w:lang w:eastAsia="en-GB"/>
        </w:rPr>
      </w:pPr>
    </w:p>
    <w:p w14:paraId="71A12910" w14:textId="720B64F4" w:rsidR="002A00C7" w:rsidRPr="00963B26" w:rsidRDefault="00811A56" w:rsidP="00AB3C41">
      <w:pPr>
        <w:bidi/>
        <w:spacing w:after="0" w:line="240" w:lineRule="auto"/>
        <w:rPr>
          <w:rFonts w:ascii="Simplified Arabic" w:hAnsi="Simplified Arabic" w:cs="Simplified Arabic"/>
          <w:sz w:val="28"/>
          <w:szCs w:val="28"/>
        </w:rPr>
      </w:pPr>
      <w:r w:rsidRPr="00963B26">
        <w:rPr>
          <w:rFonts w:ascii="Simplified Arabic" w:hAnsi="Simplified Arabic" w:cs="Simplified Arabic"/>
          <w:sz w:val="28"/>
          <w:szCs w:val="28"/>
          <w:rtl/>
        </w:rPr>
        <w:t xml:space="preserve">ويعد </w:t>
      </w:r>
      <w:r w:rsidR="002A00C7" w:rsidRPr="00963B26">
        <w:rPr>
          <w:rFonts w:ascii="Simplified Arabic" w:hAnsi="Simplified Arabic" w:cs="Simplified Arabic"/>
          <w:sz w:val="28"/>
          <w:szCs w:val="28"/>
          <w:rtl/>
        </w:rPr>
        <w:t xml:space="preserve">برنامج </w:t>
      </w:r>
      <w:r w:rsidRPr="00963B26">
        <w:rPr>
          <w:rFonts w:ascii="Simplified Arabic" w:hAnsi="Simplified Arabic" w:cs="Simplified Arabic"/>
          <w:sz w:val="28"/>
          <w:szCs w:val="28"/>
          <w:rtl/>
        </w:rPr>
        <w:t xml:space="preserve">فورد </w:t>
      </w:r>
      <w:r w:rsidR="002A00C7" w:rsidRPr="00963B26">
        <w:rPr>
          <w:rFonts w:ascii="Simplified Arabic" w:hAnsi="Simplified Arabic" w:cs="Simplified Arabic"/>
          <w:sz w:val="28"/>
          <w:szCs w:val="28"/>
          <w:rtl/>
        </w:rPr>
        <w:t xml:space="preserve">لتبرعات </w:t>
      </w:r>
      <w:r w:rsidRPr="00963B26">
        <w:rPr>
          <w:rFonts w:ascii="Simplified Arabic" w:hAnsi="Simplified Arabic" w:cs="Simplified Arabic"/>
          <w:sz w:val="28"/>
          <w:szCs w:val="28"/>
          <w:rtl/>
        </w:rPr>
        <w:t xml:space="preserve">الموظفين دعماً للمتضررين من وباء </w:t>
      </w:r>
      <w:r w:rsidR="002A00C7" w:rsidRPr="00963B26">
        <w:rPr>
          <w:rFonts w:ascii="Simplified Arabic" w:hAnsi="Simplified Arabic" w:cs="Simplified Arabic"/>
          <w:sz w:val="28"/>
          <w:szCs w:val="28"/>
          <w:rtl/>
        </w:rPr>
        <w:t xml:space="preserve">كوفيد-19 مثالاً على المساعدات </w:t>
      </w:r>
      <w:r w:rsidRPr="00963B26">
        <w:rPr>
          <w:rFonts w:ascii="Simplified Arabic" w:hAnsi="Simplified Arabic" w:cs="Simplified Arabic"/>
          <w:sz w:val="28"/>
          <w:szCs w:val="28"/>
          <w:rtl/>
        </w:rPr>
        <w:t xml:space="preserve">المهمة </w:t>
      </w:r>
      <w:r w:rsidR="002A00C7" w:rsidRPr="00963B26">
        <w:rPr>
          <w:rFonts w:ascii="Simplified Arabic" w:hAnsi="Simplified Arabic" w:cs="Simplified Arabic"/>
          <w:sz w:val="28"/>
          <w:szCs w:val="28"/>
          <w:rtl/>
        </w:rPr>
        <w:t xml:space="preserve">التي يقدمها صندوق فورد موتور كومباني للمجتمعات المحلية التي تعاني من تبعات التحديات المرتبطة بالوباء. وإلى يومنا هذا، استثمر صندوق فورد </w:t>
      </w:r>
      <w:r w:rsidRPr="00963B26">
        <w:rPr>
          <w:rFonts w:ascii="Simplified Arabic" w:hAnsi="Simplified Arabic" w:cs="Simplified Arabic"/>
          <w:sz w:val="28"/>
          <w:szCs w:val="28"/>
          <w:rtl/>
        </w:rPr>
        <w:t xml:space="preserve">نحو </w:t>
      </w:r>
      <w:r w:rsidR="002A00C7" w:rsidRPr="00963B26">
        <w:rPr>
          <w:rFonts w:ascii="Simplified Arabic" w:hAnsi="Simplified Arabic" w:cs="Simplified Arabic"/>
          <w:sz w:val="28"/>
          <w:szCs w:val="28"/>
          <w:rtl/>
        </w:rPr>
        <w:t xml:space="preserve">3 ملايين دولار لدعم المنظمات غير الربحية في جهودها لمكافحة الجوع ونقص المأوى والتنقل والاحتياجات العاجلة الأخرى في أنحاء جنوب </w:t>
      </w:r>
      <w:r w:rsidRPr="00963B26">
        <w:rPr>
          <w:rFonts w:ascii="Simplified Arabic" w:hAnsi="Simplified Arabic" w:cs="Simplified Arabic"/>
          <w:sz w:val="28"/>
          <w:szCs w:val="28"/>
          <w:rtl/>
        </w:rPr>
        <w:t>شرق ميشيغان</w:t>
      </w:r>
      <w:r w:rsidR="002A00C7" w:rsidRPr="00963B26">
        <w:rPr>
          <w:rFonts w:ascii="Simplified Arabic" w:hAnsi="Simplified Arabic" w:cs="Simplified Arabic"/>
          <w:sz w:val="28"/>
          <w:szCs w:val="28"/>
          <w:rtl/>
        </w:rPr>
        <w:t xml:space="preserve"> </w:t>
      </w:r>
      <w:r w:rsidRPr="00963B26">
        <w:rPr>
          <w:rFonts w:ascii="Simplified Arabic" w:hAnsi="Simplified Arabic" w:cs="Simplified Arabic"/>
          <w:sz w:val="28"/>
          <w:szCs w:val="28"/>
          <w:rtl/>
        </w:rPr>
        <w:t>و</w:t>
      </w:r>
      <w:r w:rsidR="002A00C7" w:rsidRPr="00963B26">
        <w:rPr>
          <w:rFonts w:ascii="Simplified Arabic" w:hAnsi="Simplified Arabic" w:cs="Simplified Arabic"/>
          <w:sz w:val="28"/>
          <w:szCs w:val="28"/>
          <w:rtl/>
        </w:rPr>
        <w:t xml:space="preserve">الولايات المتحدة وحول العالم. ولمعرفة المزيد حول استجابة صندوق فورد </w:t>
      </w:r>
      <w:r w:rsidR="00AB3C41" w:rsidRPr="00963B26">
        <w:rPr>
          <w:rFonts w:ascii="Simplified Arabic" w:hAnsi="Simplified Arabic" w:cs="Simplified Arabic"/>
          <w:sz w:val="28"/>
          <w:szCs w:val="28"/>
          <w:rtl/>
        </w:rPr>
        <w:t>ل</w:t>
      </w:r>
      <w:r w:rsidR="002A00C7" w:rsidRPr="00963B26">
        <w:rPr>
          <w:rFonts w:ascii="Simplified Arabic" w:hAnsi="Simplified Arabic" w:cs="Simplified Arabic"/>
          <w:sz w:val="28"/>
          <w:szCs w:val="28"/>
          <w:rtl/>
        </w:rPr>
        <w:t xml:space="preserve">مكافحة </w:t>
      </w:r>
      <w:r w:rsidR="00AB3C41" w:rsidRPr="00963B26">
        <w:rPr>
          <w:rFonts w:ascii="Simplified Arabic" w:hAnsi="Simplified Arabic" w:cs="Simplified Arabic"/>
          <w:sz w:val="28"/>
          <w:szCs w:val="28"/>
          <w:rtl/>
        </w:rPr>
        <w:t xml:space="preserve">وباء </w:t>
      </w:r>
      <w:r w:rsidR="002A00C7" w:rsidRPr="00963B26">
        <w:rPr>
          <w:rFonts w:ascii="Simplified Arabic" w:hAnsi="Simplified Arabic" w:cs="Simplified Arabic"/>
          <w:sz w:val="28"/>
          <w:szCs w:val="28"/>
          <w:rtl/>
        </w:rPr>
        <w:t>كوفيد-19 والطرق التي يمكنك</w:t>
      </w:r>
      <w:r w:rsidR="00AB3C41" w:rsidRPr="00963B26">
        <w:rPr>
          <w:rFonts w:ascii="Simplified Arabic" w:hAnsi="Simplified Arabic" w:cs="Simplified Arabic"/>
          <w:sz w:val="28"/>
          <w:szCs w:val="28"/>
          <w:rtl/>
        </w:rPr>
        <w:t>م</w:t>
      </w:r>
      <w:r w:rsidR="002A00C7" w:rsidRPr="00963B26">
        <w:rPr>
          <w:rFonts w:ascii="Simplified Arabic" w:hAnsi="Simplified Arabic" w:cs="Simplified Arabic"/>
          <w:sz w:val="28"/>
          <w:szCs w:val="28"/>
          <w:rtl/>
        </w:rPr>
        <w:t xml:space="preserve"> المساعدة</w:t>
      </w:r>
      <w:r w:rsidR="00AB3C41" w:rsidRPr="00963B26">
        <w:rPr>
          <w:rFonts w:ascii="Simplified Arabic" w:hAnsi="Simplified Arabic" w:cs="Simplified Arabic"/>
          <w:sz w:val="28"/>
          <w:szCs w:val="28"/>
          <w:rtl/>
        </w:rPr>
        <w:t xml:space="preserve"> من خلالها</w:t>
      </w:r>
      <w:r w:rsidR="002A00C7" w:rsidRPr="00963B26">
        <w:rPr>
          <w:rFonts w:ascii="Simplified Arabic" w:hAnsi="Simplified Arabic" w:cs="Simplified Arabic"/>
          <w:sz w:val="28"/>
          <w:szCs w:val="28"/>
          <w:rtl/>
        </w:rPr>
        <w:t xml:space="preserve">، </w:t>
      </w:r>
      <w:r w:rsidR="00AB3C41" w:rsidRPr="00963B26">
        <w:rPr>
          <w:rFonts w:ascii="Simplified Arabic" w:hAnsi="Simplified Arabic" w:cs="Simplified Arabic"/>
          <w:sz w:val="28"/>
          <w:szCs w:val="28"/>
          <w:rtl/>
        </w:rPr>
        <w:t xml:space="preserve">يرجى </w:t>
      </w:r>
      <w:r w:rsidR="002A00C7" w:rsidRPr="00963B26">
        <w:rPr>
          <w:rFonts w:ascii="Simplified Arabic" w:hAnsi="Simplified Arabic" w:cs="Simplified Arabic"/>
          <w:sz w:val="28"/>
          <w:szCs w:val="28"/>
          <w:rtl/>
        </w:rPr>
        <w:t xml:space="preserve">زيارة الموقع الإلكتروني: </w:t>
      </w:r>
      <w:hyperlink r:id="rId11" w:history="1">
        <w:r w:rsidR="002A00C7" w:rsidRPr="00963B26">
          <w:rPr>
            <w:rStyle w:val="Hyperlink"/>
            <w:rFonts w:ascii="Simplified Arabic" w:hAnsi="Simplified Arabic" w:cs="Simplified Arabic"/>
            <w:color w:val="auto"/>
            <w:sz w:val="28"/>
            <w:szCs w:val="28"/>
          </w:rPr>
          <w:t>www.fordfund.org/covid19</w:t>
        </w:r>
      </w:hyperlink>
      <w:r w:rsidR="002A00C7" w:rsidRPr="00963B26">
        <w:rPr>
          <w:rFonts w:ascii="Simplified Arabic" w:hAnsi="Simplified Arabic" w:cs="Simplified Arabic"/>
          <w:sz w:val="28"/>
          <w:szCs w:val="28"/>
          <w:rtl/>
        </w:rPr>
        <w:t>.</w:t>
      </w:r>
      <w:r w:rsidR="00B14C43">
        <w:rPr>
          <w:rFonts w:ascii="Simplified Arabic" w:hAnsi="Simplified Arabic" w:cs="Simplified Arabic"/>
          <w:sz w:val="28"/>
          <w:szCs w:val="28"/>
        </w:rPr>
        <w:t xml:space="preserve"> </w:t>
      </w:r>
    </w:p>
    <w:p w14:paraId="0E204D7E" w14:textId="77777777" w:rsidR="00CF3749" w:rsidRPr="004F4DAD" w:rsidRDefault="00CF3749" w:rsidP="00CF3749">
      <w:pPr>
        <w:bidi/>
        <w:spacing w:after="0" w:line="240" w:lineRule="auto"/>
        <w:rPr>
          <w:rFonts w:ascii="Arial" w:hAnsi="Arial" w:cs="Simplified Arabic"/>
          <w:szCs w:val="28"/>
        </w:rPr>
      </w:pPr>
    </w:p>
    <w:p w14:paraId="4EB13DAD" w14:textId="77777777" w:rsidR="002A00C7" w:rsidRPr="004F4DAD" w:rsidRDefault="002A00C7" w:rsidP="000549EF">
      <w:pPr>
        <w:bidi/>
        <w:spacing w:after="0" w:line="240" w:lineRule="auto"/>
        <w:jc w:val="center"/>
        <w:rPr>
          <w:rFonts w:ascii="Arial" w:hAnsi="Arial" w:cs="Simplified Arabic"/>
          <w:szCs w:val="28"/>
        </w:rPr>
      </w:pPr>
      <w:r w:rsidRPr="004F4DAD">
        <w:rPr>
          <w:rFonts w:ascii="Arial" w:hAnsi="Arial" w:cs="Simplified Arabic" w:hint="cs"/>
          <w:szCs w:val="28"/>
        </w:rPr>
        <w:t># # #</w:t>
      </w:r>
    </w:p>
    <w:p w14:paraId="00980139" w14:textId="77777777" w:rsidR="002A00C7" w:rsidRPr="00485462" w:rsidRDefault="002A00C7" w:rsidP="000549EF">
      <w:pPr>
        <w:bidi/>
        <w:spacing w:after="0" w:line="240" w:lineRule="auto"/>
        <w:jc w:val="center"/>
        <w:rPr>
          <w:rFonts w:ascii="Simplified Arabic" w:hAnsi="Simplified Arabic" w:cs="Simplified Arabic"/>
          <w:sz w:val="28"/>
          <w:szCs w:val="28"/>
          <w:lang w:bidi="ar-AE"/>
        </w:rPr>
      </w:pPr>
    </w:p>
    <w:p w14:paraId="6273A658" w14:textId="77777777" w:rsidR="002A00C7" w:rsidRPr="00CF3749" w:rsidRDefault="002A00C7" w:rsidP="000549EF">
      <w:pPr>
        <w:bidi/>
        <w:spacing w:after="0" w:line="240" w:lineRule="auto"/>
        <w:jc w:val="both"/>
        <w:rPr>
          <w:rFonts w:ascii="Simplified Arabic" w:hAnsi="Simplified Arabic" w:cs="Simplified Arabic"/>
          <w:bCs/>
          <w:i/>
          <w:iCs/>
        </w:rPr>
      </w:pPr>
      <w:r w:rsidRPr="00CF3749">
        <w:rPr>
          <w:rFonts w:ascii="Simplified Arabic" w:hAnsi="Simplified Arabic" w:cs="Simplified Arabic"/>
          <w:bCs/>
          <w:i/>
          <w:iCs/>
          <w:rtl/>
          <w:lang w:bidi="ar-AE"/>
        </w:rPr>
        <w:t xml:space="preserve">نبذة عن </w:t>
      </w:r>
      <w:r w:rsidRPr="00CF3749">
        <w:rPr>
          <w:rFonts w:ascii="Simplified Arabic" w:hAnsi="Simplified Arabic" w:cs="Simplified Arabic"/>
          <w:bCs/>
          <w:i/>
          <w:iCs/>
          <w:rtl/>
        </w:rPr>
        <w:t xml:space="preserve">صندوق فورد موتور كومباني </w:t>
      </w:r>
    </w:p>
    <w:p w14:paraId="09C1787B" w14:textId="77777777" w:rsidR="002A00C7" w:rsidRPr="00CF3749" w:rsidRDefault="002A00C7" w:rsidP="000549EF">
      <w:pPr>
        <w:bidi/>
        <w:spacing w:after="0" w:line="240" w:lineRule="auto"/>
        <w:jc w:val="both"/>
        <w:rPr>
          <w:rFonts w:ascii="Simplified Arabic" w:hAnsi="Simplified Arabic" w:cs="Simplified Arabic"/>
          <w:i/>
          <w:iCs/>
        </w:rPr>
      </w:pPr>
      <w:r w:rsidRPr="00CF3749">
        <w:rPr>
          <w:rFonts w:ascii="Simplified Arabic" w:hAnsi="Simplified Arabic" w:cs="Simplified Arabic"/>
          <w:b/>
          <w:i/>
          <w:iCs/>
          <w:rtl/>
          <w:lang w:bidi="ar-AE"/>
        </w:rPr>
        <w:lastRenderedPageBreak/>
        <w:t xml:space="preserve">تتجسد مهمة صندوق فورد، </w:t>
      </w:r>
      <w:r w:rsidRPr="00CF3749">
        <w:rPr>
          <w:rFonts w:ascii="Simplified Arabic" w:hAnsi="Simplified Arabic" w:cs="Simplified Arabic"/>
          <w:b/>
          <w:i/>
          <w:iCs/>
          <w:rtl/>
        </w:rPr>
        <w:t>الذراع الخيرية لشركة فورد موتور كومباني في دعم المجتمعات والمساهمة في تحسين حياة الناس. ومن خلال عمله إلى جانب الوكلاء والشركاء من الجهات غير الربحية في أكثر  من 60 بلداً، يتيح الصندوق إمكانية الوصول إلى الفرص والموارد التي تساعد الناس على إطلاق طاقاتهم الكامنة. فمنذ العام 1949، استثمر صندوق فورد أكثر من 2 مليار دولار في برامج دعم التعليم وغرس مبادئ القيادة الآمنة وإثراء حياة المجتمع وتشجيع الموظفين على العمل التطوعي. ولمزيد من المعلومات، يرجى زيارة الموقع الإلكتروني</w:t>
      </w:r>
      <w:r w:rsidRPr="00CF3749">
        <w:rPr>
          <w:rFonts w:ascii="Simplified Arabic" w:hAnsi="Simplified Arabic" w:cs="Simplified Arabic"/>
          <w:b/>
          <w:i/>
          <w:iCs/>
          <w:rtl/>
          <w:lang w:bidi="ar-AE"/>
        </w:rPr>
        <w:t xml:space="preserve"> </w:t>
      </w:r>
      <w:hyperlink r:id="rId12" w:history="1">
        <w:r w:rsidRPr="00CF3749">
          <w:rPr>
            <w:rStyle w:val="Hyperlink"/>
            <w:rFonts w:ascii="Simplified Arabic" w:hAnsi="Simplified Arabic" w:cs="Simplified Arabic"/>
            <w:bCs/>
            <w:i/>
            <w:iCs/>
            <w:lang w:bidi="ar-AE"/>
          </w:rPr>
          <w:t>www.fordfund.org</w:t>
        </w:r>
      </w:hyperlink>
      <w:r w:rsidRPr="00CF3749">
        <w:rPr>
          <w:rFonts w:ascii="Simplified Arabic" w:hAnsi="Simplified Arabic" w:cs="Simplified Arabic"/>
          <w:b/>
          <w:i/>
          <w:iCs/>
          <w:rtl/>
          <w:lang w:bidi="ar-AE"/>
        </w:rPr>
        <w:t xml:space="preserve"> </w:t>
      </w:r>
      <w:r w:rsidRPr="00CF3749">
        <w:rPr>
          <w:rFonts w:ascii="Simplified Arabic" w:hAnsi="Simplified Arabic" w:cs="Simplified Arabic"/>
          <w:b/>
          <w:i/>
          <w:iCs/>
          <w:rtl/>
        </w:rPr>
        <w:t xml:space="preserve">أو الانضمام إلينا على </w:t>
      </w:r>
      <w:r w:rsidRPr="00CF3749">
        <w:rPr>
          <w:rFonts w:ascii="Simplified Arabic" w:hAnsi="Simplified Arabic" w:cs="Simplified Arabic"/>
          <w:i/>
          <w:iCs/>
          <w:color w:val="0000FF"/>
          <w:u w:val="single"/>
          <w:rtl/>
        </w:rPr>
        <w:t>فيسبوك</w:t>
      </w:r>
      <w:r w:rsidRPr="00CF3749">
        <w:rPr>
          <w:rFonts w:ascii="Simplified Arabic" w:hAnsi="Simplified Arabic" w:cs="Simplified Arabic"/>
          <w:b/>
          <w:i/>
          <w:iCs/>
          <w:rtl/>
        </w:rPr>
        <w:t xml:space="preserve"> و</w:t>
      </w:r>
      <w:r w:rsidRPr="00CF3749">
        <w:rPr>
          <w:rFonts w:ascii="Simplified Arabic" w:hAnsi="Simplified Arabic" w:cs="Simplified Arabic"/>
          <w:i/>
          <w:iCs/>
          <w:color w:val="0000FF"/>
          <w:u w:val="single"/>
          <w:rtl/>
        </w:rPr>
        <w:t>تويتر</w:t>
      </w:r>
      <w:r w:rsidRPr="00CF3749">
        <w:rPr>
          <w:rFonts w:ascii="Simplified Arabic" w:hAnsi="Simplified Arabic" w:cs="Simplified Arabic"/>
          <w:b/>
          <w:i/>
          <w:iCs/>
          <w:rtl/>
        </w:rPr>
        <w:t xml:space="preserve"> باستخدام الوسم </w:t>
      </w:r>
      <w:r w:rsidRPr="00CF3749">
        <w:rPr>
          <w:rFonts w:ascii="Simplified Arabic" w:hAnsi="Simplified Arabic" w:cs="Simplified Arabic"/>
          <w:i/>
          <w:iCs/>
          <w:color w:val="000000"/>
        </w:rPr>
        <w:t>@</w:t>
      </w:r>
      <w:proofErr w:type="spellStart"/>
      <w:r w:rsidRPr="00CF3749">
        <w:rPr>
          <w:rFonts w:ascii="Simplified Arabic" w:hAnsi="Simplified Arabic" w:cs="Simplified Arabic"/>
          <w:i/>
          <w:iCs/>
          <w:color w:val="000000"/>
        </w:rPr>
        <w:t>FordFund</w:t>
      </w:r>
      <w:proofErr w:type="spellEnd"/>
      <w:r w:rsidRPr="00CF3749">
        <w:rPr>
          <w:rFonts w:ascii="Simplified Arabic" w:hAnsi="Simplified Arabic" w:cs="Simplified Arabic"/>
          <w:i/>
          <w:iCs/>
          <w:color w:val="000000"/>
          <w:rtl/>
        </w:rPr>
        <w:t>.</w:t>
      </w:r>
      <w:r w:rsidRPr="00CF3749">
        <w:rPr>
          <w:rFonts w:ascii="Simplified Arabic" w:hAnsi="Simplified Arabic" w:cs="Simplified Arabic"/>
          <w:b/>
          <w:i/>
          <w:iCs/>
          <w:rtl/>
        </w:rPr>
        <w:t xml:space="preserve"> </w:t>
      </w:r>
    </w:p>
    <w:p w14:paraId="5E37C4F3" w14:textId="77777777" w:rsidR="002A00C7" w:rsidRPr="00CF3749" w:rsidRDefault="002A00C7" w:rsidP="000549EF">
      <w:pPr>
        <w:bidi/>
        <w:spacing w:after="0" w:line="240" w:lineRule="auto"/>
        <w:rPr>
          <w:rFonts w:ascii="Simplified Arabic" w:hAnsi="Simplified Arabic" w:cs="Simplified Arabic"/>
          <w:i/>
          <w:iCs/>
          <w:lang w:val="en-GB"/>
        </w:rPr>
      </w:pPr>
    </w:p>
    <w:p w14:paraId="64BDAC7D" w14:textId="77777777" w:rsidR="00CF3749" w:rsidRPr="00CF3749" w:rsidRDefault="00CF3749" w:rsidP="001105F0">
      <w:pPr>
        <w:bidi/>
        <w:spacing w:after="0"/>
        <w:rPr>
          <w:rFonts w:ascii="Simplified Arabic" w:hAnsi="Simplified Arabic" w:cs="Simplified Arabic"/>
          <w:b/>
          <w:bCs/>
          <w:i/>
          <w:iCs/>
        </w:rPr>
      </w:pPr>
      <w:r w:rsidRPr="00CF3749">
        <w:rPr>
          <w:rFonts w:ascii="Simplified Arabic" w:hAnsi="Simplified Arabic" w:cs="Simplified Arabic"/>
          <w:b/>
          <w:bCs/>
          <w:i/>
          <w:iCs/>
          <w:rtl/>
        </w:rPr>
        <w:t xml:space="preserve">نبذة عن شركة فورد </w:t>
      </w:r>
    </w:p>
    <w:p w14:paraId="5B8F1E6F" w14:textId="2911B8CE" w:rsidR="00CF3749" w:rsidRDefault="00CF3749" w:rsidP="001105F0">
      <w:pPr>
        <w:bidi/>
        <w:spacing w:after="0"/>
        <w:rPr>
          <w:rFonts w:ascii="Simplified Arabic" w:hAnsi="Simplified Arabic" w:cs="Simplified Arabic"/>
          <w:i/>
          <w:iCs/>
          <w:color w:val="0000FF"/>
          <w:u w:val="single"/>
          <w:lang w:bidi="ar-AE"/>
        </w:rPr>
      </w:pPr>
      <w:r w:rsidRPr="00CF3749">
        <w:rPr>
          <w:rFonts w:ascii="Simplified Arabic" w:hAnsi="Simplified Arabic" w:cs="Simplified Arabic"/>
          <w:i/>
          <w:iCs/>
          <w:rtl/>
        </w:rPr>
        <w:t>فورد موتور كومباني هي شركة عالمية مدرجة في بورصة نيويورك بالرمز</w:t>
      </w:r>
      <w:r w:rsidRPr="00CF3749">
        <w:rPr>
          <w:rFonts w:ascii="Simplified Arabic" w:hAnsi="Simplified Arabic" w:cs="Simplified Arabic"/>
          <w:i/>
          <w:iCs/>
        </w:rPr>
        <w:t>(NYSE: F)</w:t>
      </w:r>
      <w:r w:rsidRPr="00CF3749">
        <w:rPr>
          <w:rFonts w:ascii="Simplified Arabic" w:hAnsi="Simplified Arabic" w:cs="Simplified Arabic"/>
          <w:i/>
          <w:iCs/>
          <w:rtl/>
          <w:lang w:bidi="ar-AE"/>
        </w:rPr>
        <w:t xml:space="preserve"> و</w:t>
      </w:r>
      <w:r w:rsidRPr="00CF3749">
        <w:rPr>
          <w:rFonts w:ascii="Simplified Arabic" w:hAnsi="Simplified Arabic" w:cs="Simplified Arabic"/>
          <w:i/>
          <w:iCs/>
          <w:rtl/>
        </w:rPr>
        <w:t xml:space="preserve">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188000 موظف في كافة أرجاء العالم. لمزيد من المعلومات حول فورد ومنتجاتها وشركة فورد موتور كريديت، يرجى زيارة الموقع الإلكتروني </w:t>
      </w:r>
      <w:hyperlink r:id="rId13" w:history="1">
        <w:r w:rsidRPr="00CF3749">
          <w:rPr>
            <w:rStyle w:val="Hyperlink"/>
            <w:rFonts w:ascii="Simplified Arabic" w:hAnsi="Simplified Arabic" w:cs="Simplified Arabic"/>
            <w:i/>
            <w:iCs/>
          </w:rPr>
          <w:t>www.corporate.ford.com</w:t>
        </w:r>
      </w:hyperlink>
      <w:r w:rsidRPr="00CF3749">
        <w:rPr>
          <w:rFonts w:ascii="Simplified Arabic" w:hAnsi="Simplified Arabic" w:cs="Simplified Arabic"/>
          <w:i/>
          <w:iCs/>
          <w:color w:val="0000FF"/>
          <w:u w:val="single"/>
          <w:rtl/>
          <w:lang w:bidi="ar-AE"/>
        </w:rPr>
        <w:t>.</w:t>
      </w:r>
    </w:p>
    <w:p w14:paraId="27EB7EC5" w14:textId="77777777" w:rsidR="001105F0" w:rsidRPr="00CF3749" w:rsidRDefault="001105F0" w:rsidP="001105F0">
      <w:pPr>
        <w:bidi/>
        <w:spacing w:after="0"/>
        <w:rPr>
          <w:rFonts w:ascii="Simplified Arabic" w:hAnsi="Simplified Arabic" w:cs="Simplified Arabic"/>
          <w:i/>
          <w:iCs/>
          <w:color w:val="0000FF"/>
          <w:u w:val="single"/>
        </w:rPr>
      </w:pPr>
    </w:p>
    <w:p w14:paraId="37A36E86" w14:textId="11BA2997" w:rsidR="002A00C7" w:rsidRPr="00CF3749" w:rsidRDefault="002A00C7" w:rsidP="000549EF">
      <w:pPr>
        <w:shd w:val="clear" w:color="auto" w:fill="FFFFFF"/>
        <w:bidi/>
        <w:spacing w:after="0" w:line="240" w:lineRule="auto"/>
        <w:rPr>
          <w:rFonts w:ascii="Simplified Arabic" w:hAnsi="Simplified Arabic" w:cs="Simplified Arabic"/>
          <w:b/>
          <w:bCs/>
          <w:i/>
          <w:iCs/>
          <w:rtl/>
          <w:lang w:bidi="ar-AE"/>
        </w:rPr>
      </w:pPr>
      <w:r w:rsidRPr="00CF3749">
        <w:rPr>
          <w:rFonts w:ascii="Simplified Arabic" w:hAnsi="Simplified Arabic" w:cs="Simplified Arabic"/>
          <w:b/>
          <w:bCs/>
          <w:i/>
          <w:iCs/>
          <w:rtl/>
          <w:lang w:bidi="ar-AE"/>
        </w:rPr>
        <w:t xml:space="preserve">نبذة عن منظمة العطاء العالمي </w:t>
      </w:r>
    </w:p>
    <w:p w14:paraId="13D3E472" w14:textId="77777777" w:rsidR="002A00C7" w:rsidRPr="00CF3749" w:rsidRDefault="002A00C7" w:rsidP="000549EF">
      <w:pPr>
        <w:bidi/>
        <w:spacing w:after="0" w:line="240" w:lineRule="auto"/>
        <w:rPr>
          <w:rFonts w:ascii="Simplified Arabic" w:hAnsi="Simplified Arabic" w:cs="Simplified Arabic"/>
          <w:i/>
          <w:iCs/>
          <w:color w:val="222222"/>
          <w:sz w:val="20"/>
          <w:szCs w:val="20"/>
          <w:lang w:bidi="ar-AE"/>
        </w:rPr>
      </w:pPr>
      <w:r w:rsidRPr="00CF3749">
        <w:rPr>
          <w:rFonts w:ascii="Simplified Arabic" w:hAnsi="Simplified Arabic" w:cs="Simplified Arabic"/>
          <w:i/>
          <w:iCs/>
          <w:color w:val="222222"/>
          <w:rtl/>
        </w:rPr>
        <w:t>تهدف "منظمة العطاء العالمي" إلى تمكين الأفراد والشركات من تقديم الدعم للمشاريع الخيرية حول العالم بأسلوب آمن ومبسط، وتزويد المنظمات غير الربحية بالتدريب والدعم الذي تحتاجه للارتقاء بكفاءة جهودها. ومنذ عام 2002، ساهمت المنظمة في جمع أكثر من 450 مليون دولار من أكثر من مليون متبرع، وعملت مع أكثر من 350 شريكاً من الشركات. وتقوم المنظمة بتوثيق ودعم المنظمات في 170 دولة، وعندما تحدث الكوارث مثل وباء كورونا، يمكن للمنظمة الإسراع إلى توفير الأموال للمنظمات المجتمعية الأنسب لتقديم الإغاثات الطارئة في مجتمعاتها. ومنظمة "العطاء العالمي" هي منظمة خيرية حاصلة على تصنيف (4 نجوم) وفقاً لمقياس المنظمات الخيرية (</w:t>
      </w:r>
      <w:r w:rsidRPr="00CF3749">
        <w:rPr>
          <w:rFonts w:ascii="Simplified Arabic" w:hAnsi="Simplified Arabic" w:cs="Simplified Arabic"/>
          <w:i/>
          <w:iCs/>
          <w:color w:val="222222"/>
        </w:rPr>
        <w:t>Charity Navigator</w:t>
      </w:r>
      <w:r w:rsidRPr="00CF3749">
        <w:rPr>
          <w:rFonts w:ascii="Simplified Arabic" w:hAnsi="Simplified Arabic" w:cs="Simplified Arabic"/>
          <w:i/>
          <w:iCs/>
          <w:color w:val="222222"/>
          <w:rtl/>
        </w:rPr>
        <w:t xml:space="preserve">) ومعتمدة من قبل تحالف </w:t>
      </w:r>
      <w:r w:rsidRPr="00CF3749">
        <w:rPr>
          <w:rFonts w:ascii="Simplified Arabic" w:hAnsi="Simplified Arabic" w:cs="Simplified Arabic"/>
          <w:i/>
          <w:iCs/>
          <w:color w:val="222222"/>
        </w:rPr>
        <w:t>BBB Wise Giving Alliance</w:t>
      </w:r>
      <w:r w:rsidRPr="00CF3749">
        <w:rPr>
          <w:rFonts w:ascii="Simplified Arabic" w:hAnsi="Simplified Arabic" w:cs="Simplified Arabic"/>
          <w:i/>
          <w:iCs/>
          <w:color w:val="222222"/>
          <w:rtl/>
        </w:rPr>
        <w:t>.</w:t>
      </w:r>
      <w:r w:rsidRPr="00CF3749">
        <w:rPr>
          <w:rFonts w:ascii="Simplified Arabic" w:hAnsi="Simplified Arabic" w:cs="Simplified Arabic"/>
          <w:i/>
          <w:iCs/>
          <w:color w:val="222222"/>
          <w:rtl/>
          <w:lang w:bidi="ar-AE"/>
        </w:rPr>
        <w:t xml:space="preserve"> لمزيد من المعلومات يرجى التواصل عبر البريد الإلكتروني: </w:t>
      </w:r>
      <w:hyperlink r:id="rId14" w:history="1">
        <w:r w:rsidRPr="00CF3749">
          <w:rPr>
            <w:rStyle w:val="Hyperlink"/>
            <w:rFonts w:ascii="Simplified Arabic" w:hAnsi="Simplified Arabic" w:cs="Simplified Arabic"/>
            <w:i/>
            <w:iCs/>
            <w:shd w:val="clear" w:color="auto" w:fill="FFFFFF"/>
          </w:rPr>
          <w:t>partnerships@globalgiving.org</w:t>
        </w:r>
      </w:hyperlink>
      <w:r w:rsidRPr="00CF3749">
        <w:rPr>
          <w:rFonts w:ascii="Simplified Arabic" w:hAnsi="Simplified Arabic" w:cs="Simplified Arabic"/>
          <w:i/>
          <w:iCs/>
          <w:sz w:val="20"/>
          <w:szCs w:val="20"/>
          <w:shd w:val="clear" w:color="auto" w:fill="FFFFFF"/>
          <w:rtl/>
        </w:rPr>
        <w:t xml:space="preserve">. </w:t>
      </w:r>
    </w:p>
    <w:p w14:paraId="42EFB41E" w14:textId="61A9B589" w:rsidR="002A00C7" w:rsidRDefault="002A00C7" w:rsidP="000549EF">
      <w:pPr>
        <w:bidi/>
        <w:spacing w:after="0" w:line="240" w:lineRule="auto"/>
        <w:rPr>
          <w:rFonts w:ascii="Simplified Arabic" w:hAnsi="Simplified Arabic" w:cs="Simplified Arabic"/>
          <w:b/>
          <w:bCs/>
          <w:color w:val="222222"/>
          <w:sz w:val="24"/>
          <w:szCs w:val="24"/>
          <w:lang w:val="en-GB"/>
        </w:rPr>
      </w:pPr>
    </w:p>
    <w:tbl>
      <w:tblPr>
        <w:bidiVisual/>
        <w:tblW w:w="6311" w:type="dxa"/>
        <w:tblInd w:w="-5" w:type="dxa"/>
        <w:tblCellMar>
          <w:left w:w="0" w:type="dxa"/>
          <w:right w:w="0" w:type="dxa"/>
        </w:tblCellMar>
        <w:tblLook w:val="04A0" w:firstRow="1" w:lastRow="0" w:firstColumn="1" w:lastColumn="0" w:noHBand="0" w:noVBand="1"/>
      </w:tblPr>
      <w:tblGrid>
        <w:gridCol w:w="1431"/>
        <w:gridCol w:w="4094"/>
        <w:gridCol w:w="786"/>
      </w:tblGrid>
      <w:tr w:rsidR="001713A9" w:rsidRPr="001713A9" w14:paraId="382443A2" w14:textId="77777777" w:rsidTr="001713A9">
        <w:trPr>
          <w:trHeight w:val="478"/>
        </w:trPr>
        <w:tc>
          <w:tcPr>
            <w:tcW w:w="1431" w:type="dxa"/>
            <w:tcMar>
              <w:top w:w="0" w:type="dxa"/>
              <w:left w:w="108" w:type="dxa"/>
              <w:bottom w:w="0" w:type="dxa"/>
              <w:right w:w="108" w:type="dxa"/>
            </w:tcMar>
            <w:hideMark/>
          </w:tcPr>
          <w:p w14:paraId="6A9C188A" w14:textId="77777777" w:rsidR="001713A9" w:rsidRPr="001713A9" w:rsidRDefault="001713A9" w:rsidP="001713A9">
            <w:pPr>
              <w:bidi/>
              <w:spacing w:after="0" w:line="256" w:lineRule="auto"/>
              <w:rPr>
                <w:rFonts w:ascii="Simplified Arabic" w:eastAsia="Times New Roman" w:hAnsi="Simplified Arabic" w:cs="Simplified Arabic"/>
                <w:sz w:val="20"/>
                <w:szCs w:val="20"/>
                <w:lang w:val="en-GB"/>
              </w:rPr>
            </w:pPr>
            <w:r w:rsidRPr="001713A9">
              <w:rPr>
                <w:rFonts w:ascii="Simplified Arabic" w:eastAsia="Times New Roman" w:hAnsi="Simplified Arabic" w:cs="Simplified Arabic" w:hint="cs"/>
                <w:b/>
                <w:bCs/>
                <w:i/>
                <w:iCs/>
                <w:sz w:val="20"/>
                <w:szCs w:val="20"/>
                <w:rtl/>
                <w:lang w:val="en-GB"/>
              </w:rPr>
              <w:t>جهات الاتصال:</w:t>
            </w:r>
          </w:p>
        </w:tc>
        <w:tc>
          <w:tcPr>
            <w:tcW w:w="4094" w:type="dxa"/>
            <w:tcMar>
              <w:top w:w="0" w:type="dxa"/>
              <w:left w:w="108" w:type="dxa"/>
              <w:bottom w:w="0" w:type="dxa"/>
              <w:right w:w="108" w:type="dxa"/>
            </w:tcMar>
            <w:hideMark/>
          </w:tcPr>
          <w:p w14:paraId="01664898" w14:textId="77777777" w:rsidR="001713A9" w:rsidRPr="001713A9" w:rsidRDefault="001713A9" w:rsidP="001713A9">
            <w:pPr>
              <w:bidi/>
              <w:spacing w:after="0" w:line="252" w:lineRule="auto"/>
              <w:rPr>
                <w:rFonts w:ascii="Simplified Arabic" w:eastAsia="Times New Roman" w:hAnsi="Simplified Arabic" w:cs="Simplified Arabic"/>
                <w:b/>
                <w:bCs/>
                <w:sz w:val="20"/>
                <w:szCs w:val="20"/>
                <w:lang w:val="en-GB"/>
              </w:rPr>
            </w:pPr>
            <w:r w:rsidRPr="001713A9">
              <w:rPr>
                <w:rFonts w:ascii="Simplified Arabic" w:eastAsia="Times New Roman" w:hAnsi="Simplified Arabic" w:cs="Simplified Arabic" w:hint="cs"/>
                <w:b/>
                <w:bCs/>
                <w:sz w:val="20"/>
                <w:szCs w:val="20"/>
                <w:rtl/>
                <w:lang w:val="en-GB"/>
              </w:rPr>
              <w:t>هاجر دينار</w:t>
            </w:r>
          </w:p>
          <w:p w14:paraId="4BFB9642" w14:textId="6693263D" w:rsidR="001713A9" w:rsidRPr="001713A9" w:rsidRDefault="001713A9" w:rsidP="001713A9">
            <w:pPr>
              <w:bidi/>
              <w:spacing w:after="0" w:line="252" w:lineRule="auto"/>
              <w:rPr>
                <w:rFonts w:ascii="Simplified Arabic" w:eastAsia="Times New Roman" w:hAnsi="Simplified Arabic" w:cs="Simplified Arabic"/>
                <w:sz w:val="20"/>
                <w:szCs w:val="20"/>
                <w:lang w:val="en-GB"/>
              </w:rPr>
            </w:pPr>
            <w:r w:rsidRPr="001713A9">
              <w:rPr>
                <w:rFonts w:ascii="Simplified Arabic" w:eastAsia="Times New Roman" w:hAnsi="Simplified Arabic" w:cs="Simplified Arabic" w:hint="cs"/>
                <w:sz w:val="20"/>
                <w:szCs w:val="20"/>
                <w:rtl/>
                <w:lang w:val="en-GB"/>
              </w:rPr>
              <w:t>الشؤون الإعلامية لشمال أفريقيا و</w:t>
            </w:r>
            <w:r>
              <w:rPr>
                <w:rFonts w:ascii="Simplified Arabic" w:eastAsia="Times New Roman" w:hAnsi="Simplified Arabic" w:cs="Simplified Arabic"/>
                <w:sz w:val="20"/>
                <w:szCs w:val="20"/>
                <w:lang w:val="en-GB"/>
              </w:rPr>
              <w:t xml:space="preserve"> </w:t>
            </w:r>
            <w:r w:rsidRPr="001713A9">
              <w:rPr>
                <w:rFonts w:ascii="Simplified Arabic" w:eastAsia="Times New Roman" w:hAnsi="Simplified Arabic" w:cs="Simplified Arabic" w:hint="cs"/>
                <w:sz w:val="20"/>
                <w:szCs w:val="20"/>
                <w:rtl/>
                <w:lang w:val="en-GB"/>
              </w:rPr>
              <w:t>أفريقيا جنوب الصحراء</w:t>
            </w:r>
          </w:p>
          <w:p w14:paraId="0DC02DCF" w14:textId="77777777" w:rsidR="001713A9" w:rsidRPr="001713A9" w:rsidRDefault="001713A9" w:rsidP="001713A9">
            <w:pPr>
              <w:bidi/>
              <w:spacing w:after="0" w:line="252" w:lineRule="auto"/>
              <w:rPr>
                <w:rFonts w:ascii="Simplified Arabic" w:eastAsia="Times New Roman" w:hAnsi="Simplified Arabic" w:cs="Simplified Arabic"/>
                <w:sz w:val="20"/>
                <w:szCs w:val="20"/>
                <w:lang w:val="en-GB"/>
              </w:rPr>
            </w:pPr>
            <w:r w:rsidRPr="001713A9">
              <w:rPr>
                <w:rFonts w:ascii="Simplified Arabic" w:eastAsia="Times New Roman" w:hAnsi="Simplified Arabic" w:cs="Simplified Arabic" w:hint="cs"/>
                <w:sz w:val="20"/>
                <w:szCs w:val="20"/>
                <w:rtl/>
                <w:lang w:val="en-GB"/>
              </w:rPr>
              <w:t>فورد موتور كومباني</w:t>
            </w:r>
          </w:p>
        </w:tc>
        <w:tc>
          <w:tcPr>
            <w:tcW w:w="786" w:type="dxa"/>
            <w:tcMar>
              <w:top w:w="0" w:type="dxa"/>
              <w:left w:w="108" w:type="dxa"/>
              <w:bottom w:w="0" w:type="dxa"/>
              <w:right w:w="108" w:type="dxa"/>
            </w:tcMar>
          </w:tcPr>
          <w:p w14:paraId="20AA163F" w14:textId="77777777" w:rsidR="001713A9" w:rsidRPr="001713A9" w:rsidRDefault="001713A9" w:rsidP="001713A9">
            <w:pPr>
              <w:bidi/>
              <w:spacing w:after="0" w:line="256" w:lineRule="auto"/>
              <w:rPr>
                <w:rFonts w:ascii="Simplified Arabic" w:eastAsia="Times New Roman" w:hAnsi="Simplified Arabic" w:cs="Simplified Arabic"/>
                <w:sz w:val="20"/>
                <w:szCs w:val="20"/>
                <w:lang w:val="en-GB"/>
              </w:rPr>
            </w:pPr>
          </w:p>
        </w:tc>
      </w:tr>
      <w:tr w:rsidR="001713A9" w:rsidRPr="001713A9" w14:paraId="30BD4F75" w14:textId="77777777" w:rsidTr="001713A9">
        <w:trPr>
          <w:trHeight w:val="351"/>
        </w:trPr>
        <w:tc>
          <w:tcPr>
            <w:tcW w:w="1431" w:type="dxa"/>
            <w:tcMar>
              <w:top w:w="0" w:type="dxa"/>
              <w:left w:w="108" w:type="dxa"/>
              <w:bottom w:w="0" w:type="dxa"/>
              <w:right w:w="108" w:type="dxa"/>
            </w:tcMar>
          </w:tcPr>
          <w:p w14:paraId="62436209" w14:textId="77777777" w:rsidR="001713A9" w:rsidRPr="001713A9" w:rsidRDefault="001713A9" w:rsidP="001713A9">
            <w:pPr>
              <w:bidi/>
              <w:spacing w:after="0" w:line="256" w:lineRule="auto"/>
              <w:rPr>
                <w:rFonts w:ascii="Simplified Arabic" w:eastAsia="Times New Roman" w:hAnsi="Simplified Arabic" w:cs="Simplified Arabic"/>
                <w:color w:val="000000"/>
                <w:sz w:val="20"/>
                <w:szCs w:val="20"/>
                <w:lang w:val="en-GB"/>
              </w:rPr>
            </w:pPr>
          </w:p>
        </w:tc>
        <w:tc>
          <w:tcPr>
            <w:tcW w:w="4094" w:type="dxa"/>
            <w:tcMar>
              <w:top w:w="0" w:type="dxa"/>
              <w:left w:w="108" w:type="dxa"/>
              <w:bottom w:w="0" w:type="dxa"/>
              <w:right w:w="108" w:type="dxa"/>
            </w:tcMar>
            <w:hideMark/>
          </w:tcPr>
          <w:p w14:paraId="4E14D859" w14:textId="77777777" w:rsidR="001713A9" w:rsidRPr="001713A9" w:rsidRDefault="001713A9" w:rsidP="001713A9">
            <w:pPr>
              <w:bidi/>
              <w:spacing w:after="0" w:line="252" w:lineRule="auto"/>
              <w:rPr>
                <w:rFonts w:ascii="Simplified Arabic" w:eastAsia="Times New Roman" w:hAnsi="Simplified Arabic" w:cs="Simplified Arabic"/>
                <w:sz w:val="20"/>
                <w:szCs w:val="20"/>
                <w:lang w:val="en-GB"/>
              </w:rPr>
            </w:pPr>
            <w:r w:rsidRPr="001713A9">
              <w:rPr>
                <w:rFonts w:ascii="Simplified Arabic" w:eastAsia="Times New Roman" w:hAnsi="Simplified Arabic" w:cs="Simplified Arabic" w:hint="cs"/>
                <w:sz w:val="20"/>
                <w:szCs w:val="20"/>
                <w:lang w:val="en-GB"/>
              </w:rPr>
              <w:t>212-666-963-665</w:t>
            </w:r>
          </w:p>
        </w:tc>
        <w:tc>
          <w:tcPr>
            <w:tcW w:w="786" w:type="dxa"/>
            <w:tcMar>
              <w:top w:w="0" w:type="dxa"/>
              <w:left w:w="108" w:type="dxa"/>
              <w:bottom w:w="0" w:type="dxa"/>
              <w:right w:w="108" w:type="dxa"/>
            </w:tcMar>
          </w:tcPr>
          <w:p w14:paraId="10BCA973" w14:textId="77777777" w:rsidR="001713A9" w:rsidRPr="001713A9" w:rsidRDefault="001713A9" w:rsidP="001713A9">
            <w:pPr>
              <w:bidi/>
              <w:spacing w:after="0" w:line="256" w:lineRule="auto"/>
              <w:rPr>
                <w:rFonts w:ascii="Simplified Arabic" w:eastAsia="Times New Roman" w:hAnsi="Simplified Arabic" w:cs="Simplified Arabic"/>
                <w:color w:val="000000"/>
                <w:sz w:val="20"/>
                <w:szCs w:val="20"/>
                <w:lang w:val="en-GB"/>
              </w:rPr>
            </w:pPr>
          </w:p>
        </w:tc>
      </w:tr>
      <w:tr w:rsidR="001713A9" w:rsidRPr="001713A9" w14:paraId="30366726" w14:textId="77777777" w:rsidTr="001713A9">
        <w:trPr>
          <w:trHeight w:val="341"/>
        </w:trPr>
        <w:tc>
          <w:tcPr>
            <w:tcW w:w="1431" w:type="dxa"/>
            <w:tcMar>
              <w:top w:w="0" w:type="dxa"/>
              <w:left w:w="108" w:type="dxa"/>
              <w:bottom w:w="0" w:type="dxa"/>
              <w:right w:w="108" w:type="dxa"/>
            </w:tcMar>
          </w:tcPr>
          <w:p w14:paraId="699E1B8F" w14:textId="77777777" w:rsidR="001713A9" w:rsidRPr="001713A9" w:rsidRDefault="001713A9" w:rsidP="001713A9">
            <w:pPr>
              <w:bidi/>
              <w:spacing w:after="0" w:line="256" w:lineRule="auto"/>
              <w:rPr>
                <w:rFonts w:ascii="Simplified Arabic" w:eastAsia="Times New Roman" w:hAnsi="Simplified Arabic" w:cs="Simplified Arabic"/>
                <w:color w:val="000000"/>
                <w:sz w:val="20"/>
                <w:szCs w:val="20"/>
                <w:rtl/>
                <w:lang w:val="en-GB"/>
              </w:rPr>
            </w:pPr>
          </w:p>
        </w:tc>
        <w:tc>
          <w:tcPr>
            <w:tcW w:w="4094" w:type="dxa"/>
            <w:tcMar>
              <w:top w:w="0" w:type="dxa"/>
              <w:left w:w="108" w:type="dxa"/>
              <w:bottom w:w="0" w:type="dxa"/>
              <w:right w:w="108" w:type="dxa"/>
            </w:tcMar>
            <w:hideMark/>
          </w:tcPr>
          <w:p w14:paraId="719437E7" w14:textId="77777777" w:rsidR="001713A9" w:rsidRPr="001713A9" w:rsidRDefault="00E66377" w:rsidP="001713A9">
            <w:pPr>
              <w:bidi/>
              <w:spacing w:after="0" w:line="256" w:lineRule="auto"/>
              <w:rPr>
                <w:rFonts w:ascii="Simplified Arabic" w:eastAsia="Times New Roman" w:hAnsi="Simplified Arabic" w:cs="Simplified Arabic"/>
                <w:color w:val="000000"/>
                <w:sz w:val="20"/>
                <w:szCs w:val="20"/>
                <w:rtl/>
                <w:lang w:val="en-GB"/>
              </w:rPr>
            </w:pPr>
            <w:hyperlink r:id="rId15" w:history="1">
              <w:r w:rsidR="001713A9" w:rsidRPr="001713A9">
                <w:rPr>
                  <w:rFonts w:ascii="Simplified Arabic" w:eastAsia="Times New Roman" w:hAnsi="Simplified Arabic" w:cs="Simplified Arabic" w:hint="cs"/>
                  <w:color w:val="0000FF"/>
                  <w:sz w:val="20"/>
                  <w:szCs w:val="20"/>
                  <w:u w:val="single"/>
                  <w:lang w:val="en-GB"/>
                </w:rPr>
                <w:t>hdinar@ford.com</w:t>
              </w:r>
            </w:hyperlink>
          </w:p>
        </w:tc>
        <w:tc>
          <w:tcPr>
            <w:tcW w:w="786" w:type="dxa"/>
            <w:tcMar>
              <w:top w:w="0" w:type="dxa"/>
              <w:left w:w="108" w:type="dxa"/>
              <w:bottom w:w="0" w:type="dxa"/>
              <w:right w:w="108" w:type="dxa"/>
            </w:tcMar>
          </w:tcPr>
          <w:p w14:paraId="5E319BE4" w14:textId="77777777" w:rsidR="001713A9" w:rsidRPr="001713A9" w:rsidRDefault="001713A9" w:rsidP="001713A9">
            <w:pPr>
              <w:bidi/>
              <w:spacing w:after="0" w:line="256" w:lineRule="auto"/>
              <w:rPr>
                <w:rFonts w:ascii="Simplified Arabic" w:eastAsia="Times New Roman" w:hAnsi="Simplified Arabic" w:cs="Simplified Arabic"/>
                <w:color w:val="000000"/>
                <w:sz w:val="20"/>
                <w:szCs w:val="20"/>
                <w:u w:val="single"/>
                <w:lang w:val="en-GB"/>
              </w:rPr>
            </w:pPr>
          </w:p>
        </w:tc>
      </w:tr>
    </w:tbl>
    <w:p w14:paraId="46A634E4" w14:textId="77777777" w:rsidR="00CF3749" w:rsidRPr="00CF3749" w:rsidRDefault="00CF3749" w:rsidP="00CF3749">
      <w:pPr>
        <w:bidi/>
        <w:spacing w:after="0" w:line="240" w:lineRule="auto"/>
        <w:rPr>
          <w:rFonts w:ascii="Simplified Arabic" w:hAnsi="Simplified Arabic" w:cs="Simplified Arabic"/>
          <w:b/>
          <w:bCs/>
          <w:color w:val="222222"/>
          <w:sz w:val="24"/>
          <w:szCs w:val="24"/>
        </w:rPr>
      </w:pPr>
    </w:p>
    <w:p w14:paraId="359883F4" w14:textId="77777777" w:rsidR="00C020E1" w:rsidRPr="00AB3C41" w:rsidRDefault="00C020E1" w:rsidP="000549EF">
      <w:pPr>
        <w:bidi/>
        <w:spacing w:after="0" w:line="240" w:lineRule="auto"/>
        <w:rPr>
          <w:rFonts w:ascii="Simplified Arabic" w:hAnsi="Simplified Arabic" w:cs="Simplified Arabic"/>
          <w:sz w:val="24"/>
          <w:szCs w:val="24"/>
          <w:lang w:val="en-GB"/>
        </w:rPr>
      </w:pPr>
    </w:p>
    <w:p w14:paraId="71E7B788" w14:textId="77777777" w:rsidR="00C020E1" w:rsidRPr="00C020E1" w:rsidRDefault="00C020E1" w:rsidP="000549EF">
      <w:pPr>
        <w:bidi/>
        <w:spacing w:after="0" w:line="240" w:lineRule="auto"/>
        <w:rPr>
          <w:rFonts w:ascii="Times New Roman" w:hAnsi="Times New Roman" w:cs="Times New Roman"/>
          <w:sz w:val="20"/>
          <w:szCs w:val="20"/>
        </w:rPr>
      </w:pPr>
    </w:p>
    <w:p w14:paraId="6178DDBB" w14:textId="77777777" w:rsidR="00C020E1" w:rsidRDefault="00C020E1" w:rsidP="000549EF">
      <w:pPr>
        <w:bidi/>
        <w:spacing w:after="0" w:line="240" w:lineRule="auto"/>
        <w:rPr>
          <w:rFonts w:ascii="Calibri" w:hAnsi="Calibri" w:cs="Calibri"/>
          <w:rtl/>
        </w:rPr>
      </w:pPr>
    </w:p>
    <w:p w14:paraId="74DF3C8D" w14:textId="77777777" w:rsidR="00C020E1" w:rsidRDefault="00C020E1" w:rsidP="000549EF">
      <w:pPr>
        <w:bidi/>
        <w:spacing w:after="0" w:line="240" w:lineRule="auto"/>
        <w:rPr>
          <w:rFonts w:ascii="Arial" w:hAnsi="Arial" w:cs="Arial"/>
          <w:rtl/>
        </w:rPr>
      </w:pPr>
    </w:p>
    <w:p w14:paraId="3322E376" w14:textId="77777777" w:rsidR="00C020E1" w:rsidRPr="00964410" w:rsidRDefault="00C020E1" w:rsidP="000549EF">
      <w:pPr>
        <w:bidi/>
        <w:spacing w:after="0" w:line="240" w:lineRule="auto"/>
        <w:jc w:val="center"/>
        <w:rPr>
          <w:rFonts w:ascii="Simplified Arabic" w:hAnsi="Simplified Arabic" w:cs="Simplified Arabic"/>
          <w:bCs/>
          <w:i/>
          <w:iCs/>
          <w:sz w:val="24"/>
        </w:rPr>
      </w:pPr>
    </w:p>
    <w:p w14:paraId="5C7CF19E" w14:textId="77777777" w:rsidR="00C020E1" w:rsidRPr="00964410" w:rsidRDefault="00C020E1" w:rsidP="000549EF">
      <w:pPr>
        <w:autoSpaceDE w:val="0"/>
        <w:autoSpaceDN w:val="0"/>
        <w:bidi/>
        <w:adjustRightInd w:val="0"/>
        <w:spacing w:after="0" w:line="240" w:lineRule="auto"/>
        <w:outlineLvl w:val="0"/>
        <w:rPr>
          <w:rFonts w:ascii="Simplified Arabic" w:hAnsi="Simplified Arabic" w:cs="Simplified Arabic"/>
          <w:b/>
          <w:bCs/>
          <w:i/>
          <w:iCs/>
          <w:sz w:val="24"/>
        </w:rPr>
      </w:pPr>
    </w:p>
    <w:p w14:paraId="07A2DFAB" w14:textId="77777777" w:rsidR="009A6EA2" w:rsidRPr="00C020E1" w:rsidRDefault="009A6EA2" w:rsidP="000549EF">
      <w:pPr>
        <w:bidi/>
        <w:spacing w:after="0" w:line="240" w:lineRule="auto"/>
      </w:pPr>
    </w:p>
    <w:sectPr w:rsidR="009A6EA2" w:rsidRPr="00C020E1" w:rsidSect="0083034B">
      <w:footerReference w:type="default" r:id="rId16"/>
      <w:headerReference w:type="first" r:id="rId17"/>
      <w:footerReference w:type="first" r:id="rId1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3703" w14:textId="77777777" w:rsidR="00E66377" w:rsidRDefault="00E66377" w:rsidP="009F61C9">
      <w:pPr>
        <w:spacing w:after="0" w:line="240" w:lineRule="auto"/>
      </w:pPr>
      <w:r>
        <w:separator/>
      </w:r>
    </w:p>
  </w:endnote>
  <w:endnote w:type="continuationSeparator" w:id="0">
    <w:p w14:paraId="17F0BD40" w14:textId="77777777" w:rsidR="00E66377" w:rsidRDefault="00E66377"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38B9"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36A9F34A" w14:textId="177E671A" w:rsidR="00284FDC" w:rsidRDefault="00284FDC" w:rsidP="00284FDC">
    <w:pPr>
      <w:pStyle w:val="Footer"/>
    </w:pPr>
  </w:p>
  <w:p w14:paraId="30E72ECE" w14:textId="77777777" w:rsidR="00284FDC" w:rsidRPr="000E0F8F" w:rsidRDefault="00284FDC" w:rsidP="00284FDC">
    <w:pPr>
      <w:pStyle w:val="Footer"/>
    </w:pPr>
  </w:p>
  <w:p w14:paraId="6BC90480" w14:textId="77777777" w:rsidR="002E1C9F" w:rsidRPr="00284FDC" w:rsidRDefault="002E1C9F" w:rsidP="0028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2F23"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6E9A1D9D" w14:textId="2B2838B1" w:rsidR="00284FDC" w:rsidRDefault="00284FDC" w:rsidP="00284FDC">
    <w:pPr>
      <w:pStyle w:val="Footer"/>
    </w:pPr>
  </w:p>
  <w:p w14:paraId="32198377" w14:textId="77777777" w:rsidR="002E1C9F" w:rsidRPr="00284FDC" w:rsidRDefault="002E1C9F" w:rsidP="0028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DE89" w14:textId="77777777" w:rsidR="00E66377" w:rsidRDefault="00E66377" w:rsidP="009F61C9">
      <w:pPr>
        <w:spacing w:after="0" w:line="240" w:lineRule="auto"/>
      </w:pPr>
      <w:bookmarkStart w:id="0" w:name="_Hlk38920212"/>
      <w:bookmarkEnd w:id="0"/>
      <w:r>
        <w:separator/>
      </w:r>
    </w:p>
  </w:footnote>
  <w:footnote w:type="continuationSeparator" w:id="0">
    <w:p w14:paraId="3449D727" w14:textId="77777777" w:rsidR="00E66377" w:rsidRDefault="00E66377"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269" w14:textId="6CFC3AB4" w:rsidR="00051F03" w:rsidRDefault="00051F03" w:rsidP="00051F03">
    <w:pPr>
      <w:tabs>
        <w:tab w:val="center" w:pos="4513"/>
        <w:tab w:val="right" w:pos="9026"/>
      </w:tabs>
      <w:bidi/>
      <w:rPr>
        <w:rFonts w:ascii="Simplified Arabic" w:eastAsia="Calibri" w:hAnsi="Simplified Arabic" w:cs="Simplified Arabic"/>
        <w:sz w:val="36"/>
        <w:szCs w:val="36"/>
        <w:lang w:bidi="ar-AE"/>
      </w:rPr>
    </w:pPr>
    <w:r w:rsidRPr="00253DE0">
      <w:rPr>
        <w:rFonts w:eastAsia="Calibri"/>
        <w:noProof/>
      </w:rPr>
      <w:drawing>
        <wp:anchor distT="0" distB="0" distL="0" distR="0" simplePos="0" relativeHeight="251707392" behindDoc="1" locked="0" layoutInCell="1" allowOverlap="1" wp14:anchorId="3F1AE947" wp14:editId="6D5BF5D9">
          <wp:simplePos x="0" y="0"/>
          <wp:positionH relativeFrom="page">
            <wp:posOffset>5781675</wp:posOffset>
          </wp:positionH>
          <wp:positionV relativeFrom="page">
            <wp:posOffset>493726</wp:posOffset>
          </wp:positionV>
          <wp:extent cx="853440" cy="350880"/>
          <wp:effectExtent l="0" t="0" r="381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sidR="00041BD1">
      <w:rPr>
        <w:rFonts w:eastAsia="Calibri"/>
      </w:rPr>
      <w:t xml:space="preserve"> </w:t>
    </w:r>
    <w:r w:rsidR="00041BD1" w:rsidRPr="00253DE0">
      <w:rPr>
        <w:rFonts w:ascii="Simplified Arabic" w:eastAsia="Calibri" w:hAnsi="Simplified Arabic" w:cs="Simplified Arabic"/>
        <w:sz w:val="36"/>
        <w:szCs w:val="36"/>
        <w:rtl/>
        <w:lang w:bidi="ar-AE"/>
      </w:rPr>
      <w:t>|</w:t>
    </w:r>
    <w:r w:rsidRPr="00253DE0">
      <w:rPr>
        <w:rFonts w:eastAsia="Calibri" w:hint="cs"/>
        <w:rtl/>
      </w:rPr>
      <w:t xml:space="preserve"> </w:t>
    </w:r>
    <w:r w:rsidRPr="00253DE0">
      <w:rPr>
        <w:rFonts w:ascii="Simplified Arabic" w:eastAsia="Calibri" w:hAnsi="Simplified Arabic" w:cs="Simplified Arabic" w:hint="eastAsia"/>
        <w:sz w:val="36"/>
        <w:szCs w:val="36"/>
        <w:rtl/>
        <w:lang w:bidi="ar-AE"/>
      </w:rPr>
      <w:t>خبر</w:t>
    </w:r>
    <w:r w:rsidRPr="00253DE0">
      <w:rPr>
        <w:rFonts w:ascii="Simplified Arabic" w:eastAsia="Calibri" w:hAnsi="Simplified Arabic" w:cs="Simplified Arabic"/>
        <w:sz w:val="36"/>
        <w:szCs w:val="36"/>
        <w:lang w:bidi="ar-AE"/>
      </w:rPr>
      <w:t xml:space="preserve"> </w:t>
    </w:r>
    <w:r w:rsidRPr="00253DE0">
      <w:rPr>
        <w:rFonts w:ascii="Simplified Arabic" w:eastAsia="Calibri" w:hAnsi="Simplified Arabic" w:cs="Simplified Arabic" w:hint="eastAsia"/>
        <w:sz w:val="36"/>
        <w:szCs w:val="36"/>
        <w:rtl/>
        <w:lang w:bidi="ar-AE"/>
      </w:rPr>
      <w:t>صحفي</w:t>
    </w:r>
  </w:p>
  <w:p w14:paraId="35816A9E" w14:textId="77777777" w:rsidR="00041BD1" w:rsidRPr="00253DE0" w:rsidRDefault="00041BD1" w:rsidP="00041BD1">
    <w:pPr>
      <w:tabs>
        <w:tab w:val="center" w:pos="4513"/>
        <w:tab w:val="right" w:pos="9026"/>
      </w:tabs>
      <w:bidi/>
      <w:rPr>
        <w:rFonts w:ascii="Simplified Arabic" w:eastAsia="Calibri" w:hAnsi="Simplified Arabic" w:cs="Simplified Arabic"/>
        <w:sz w:val="28"/>
        <w:szCs w:val="28"/>
        <w:rtl/>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59"/>
    <w:multiLevelType w:val="hybridMultilevel"/>
    <w:tmpl w:val="90DA99CE"/>
    <w:lvl w:ilvl="0" w:tplc="DB0CFF42">
      <w:start w:val="16"/>
      <w:numFmt w:val="lowerLetter"/>
      <w:lvlText w:val="%1"/>
      <w:lvlJc w:val="left"/>
      <w:pPr>
        <w:ind w:left="580" w:hanging="492"/>
        <w:jc w:val="left"/>
      </w:pPr>
      <w:rPr>
        <w:rFonts w:hint="default"/>
        <w:lang w:val="en-US" w:eastAsia="en-US" w:bidi="en-US"/>
      </w:rPr>
    </w:lvl>
    <w:lvl w:ilvl="1" w:tplc="4FB41664">
      <w:numFmt w:val="bullet"/>
      <w:lvlText w:val=""/>
      <w:lvlJc w:val="left"/>
      <w:pPr>
        <w:ind w:left="1060" w:hanging="360"/>
      </w:pPr>
      <w:rPr>
        <w:rFonts w:ascii="Symbol" w:eastAsia="Symbol" w:hAnsi="Symbol" w:cs="Symbol" w:hint="default"/>
        <w:w w:val="100"/>
        <w:sz w:val="22"/>
        <w:szCs w:val="22"/>
        <w:lang w:val="en-US" w:eastAsia="en-US" w:bidi="en-US"/>
      </w:rPr>
    </w:lvl>
    <w:lvl w:ilvl="2" w:tplc="7A80E934">
      <w:numFmt w:val="bullet"/>
      <w:lvlText w:val="•"/>
      <w:lvlJc w:val="left"/>
      <w:pPr>
        <w:ind w:left="2022" w:hanging="360"/>
      </w:pPr>
      <w:rPr>
        <w:rFonts w:hint="default"/>
        <w:lang w:val="en-US" w:eastAsia="en-US" w:bidi="en-US"/>
      </w:rPr>
    </w:lvl>
    <w:lvl w:ilvl="3" w:tplc="144E32DA">
      <w:numFmt w:val="bullet"/>
      <w:lvlText w:val="•"/>
      <w:lvlJc w:val="left"/>
      <w:pPr>
        <w:ind w:left="2984" w:hanging="360"/>
      </w:pPr>
      <w:rPr>
        <w:rFonts w:hint="default"/>
        <w:lang w:val="en-US" w:eastAsia="en-US" w:bidi="en-US"/>
      </w:rPr>
    </w:lvl>
    <w:lvl w:ilvl="4" w:tplc="1E12E528">
      <w:numFmt w:val="bullet"/>
      <w:lvlText w:val="•"/>
      <w:lvlJc w:val="left"/>
      <w:pPr>
        <w:ind w:left="3946" w:hanging="360"/>
      </w:pPr>
      <w:rPr>
        <w:rFonts w:hint="default"/>
        <w:lang w:val="en-US" w:eastAsia="en-US" w:bidi="en-US"/>
      </w:rPr>
    </w:lvl>
    <w:lvl w:ilvl="5" w:tplc="BEF8B590">
      <w:numFmt w:val="bullet"/>
      <w:lvlText w:val="•"/>
      <w:lvlJc w:val="left"/>
      <w:pPr>
        <w:ind w:left="4908" w:hanging="360"/>
      </w:pPr>
      <w:rPr>
        <w:rFonts w:hint="default"/>
        <w:lang w:val="en-US" w:eastAsia="en-US" w:bidi="en-US"/>
      </w:rPr>
    </w:lvl>
    <w:lvl w:ilvl="6" w:tplc="FA5649CA">
      <w:numFmt w:val="bullet"/>
      <w:lvlText w:val="•"/>
      <w:lvlJc w:val="left"/>
      <w:pPr>
        <w:ind w:left="5871" w:hanging="360"/>
      </w:pPr>
      <w:rPr>
        <w:rFonts w:hint="default"/>
        <w:lang w:val="en-US" w:eastAsia="en-US" w:bidi="en-US"/>
      </w:rPr>
    </w:lvl>
    <w:lvl w:ilvl="7" w:tplc="47F61400">
      <w:numFmt w:val="bullet"/>
      <w:lvlText w:val="•"/>
      <w:lvlJc w:val="left"/>
      <w:pPr>
        <w:ind w:left="6833" w:hanging="360"/>
      </w:pPr>
      <w:rPr>
        <w:rFonts w:hint="default"/>
        <w:lang w:val="en-US" w:eastAsia="en-US" w:bidi="en-US"/>
      </w:rPr>
    </w:lvl>
    <w:lvl w:ilvl="8" w:tplc="C8EA7122">
      <w:numFmt w:val="bullet"/>
      <w:lvlText w:val="•"/>
      <w:lvlJc w:val="left"/>
      <w:pPr>
        <w:ind w:left="7795" w:hanging="360"/>
      </w:pPr>
      <w:rPr>
        <w:rFonts w:hint="default"/>
        <w:lang w:val="en-US" w:eastAsia="en-US" w:bidi="en-US"/>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B3B4B"/>
    <w:multiLevelType w:val="multilevel"/>
    <w:tmpl w:val="CC86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4" w15:restartNumberingAfterBreak="0">
    <w:nsid w:val="189B3247"/>
    <w:multiLevelType w:val="hybridMultilevel"/>
    <w:tmpl w:val="F7F05B06"/>
    <w:lvl w:ilvl="0" w:tplc="6952FB30">
      <w:start w:val="1"/>
      <w:numFmt w:val="bullet"/>
      <w:lvlText w:val=""/>
      <w:lvlJc w:val="left"/>
      <w:pPr>
        <w:tabs>
          <w:tab w:val="num" w:pos="720"/>
        </w:tabs>
        <w:ind w:left="720" w:hanging="360"/>
      </w:pPr>
      <w:rPr>
        <w:rFonts w:ascii="Symbol" w:hAnsi="Symbol" w:hint="default"/>
        <w:sz w:val="20"/>
      </w:rPr>
    </w:lvl>
    <w:lvl w:ilvl="1" w:tplc="0CE4CEAA" w:tentative="1">
      <w:start w:val="1"/>
      <w:numFmt w:val="bullet"/>
      <w:lvlText w:val="o"/>
      <w:lvlJc w:val="left"/>
      <w:pPr>
        <w:tabs>
          <w:tab w:val="num" w:pos="1440"/>
        </w:tabs>
        <w:ind w:left="1440" w:hanging="360"/>
      </w:pPr>
      <w:rPr>
        <w:rFonts w:ascii="Courier New" w:hAnsi="Courier New" w:hint="default"/>
        <w:sz w:val="20"/>
      </w:rPr>
    </w:lvl>
    <w:lvl w:ilvl="2" w:tplc="C7EAFB02" w:tentative="1">
      <w:start w:val="1"/>
      <w:numFmt w:val="bullet"/>
      <w:lvlText w:val=""/>
      <w:lvlJc w:val="left"/>
      <w:pPr>
        <w:tabs>
          <w:tab w:val="num" w:pos="2160"/>
        </w:tabs>
        <w:ind w:left="2160" w:hanging="360"/>
      </w:pPr>
      <w:rPr>
        <w:rFonts w:ascii="Wingdings" w:hAnsi="Wingdings" w:hint="default"/>
        <w:sz w:val="20"/>
      </w:rPr>
    </w:lvl>
    <w:lvl w:ilvl="3" w:tplc="3ECEC17A" w:tentative="1">
      <w:start w:val="1"/>
      <w:numFmt w:val="bullet"/>
      <w:lvlText w:val=""/>
      <w:lvlJc w:val="left"/>
      <w:pPr>
        <w:tabs>
          <w:tab w:val="num" w:pos="2880"/>
        </w:tabs>
        <w:ind w:left="2880" w:hanging="360"/>
      </w:pPr>
      <w:rPr>
        <w:rFonts w:ascii="Wingdings" w:hAnsi="Wingdings" w:hint="default"/>
        <w:sz w:val="20"/>
      </w:rPr>
    </w:lvl>
    <w:lvl w:ilvl="4" w:tplc="D7B60448" w:tentative="1">
      <w:start w:val="1"/>
      <w:numFmt w:val="bullet"/>
      <w:lvlText w:val=""/>
      <w:lvlJc w:val="left"/>
      <w:pPr>
        <w:tabs>
          <w:tab w:val="num" w:pos="3600"/>
        </w:tabs>
        <w:ind w:left="3600" w:hanging="360"/>
      </w:pPr>
      <w:rPr>
        <w:rFonts w:ascii="Wingdings" w:hAnsi="Wingdings" w:hint="default"/>
        <w:sz w:val="20"/>
      </w:rPr>
    </w:lvl>
    <w:lvl w:ilvl="5" w:tplc="AFFABC96" w:tentative="1">
      <w:start w:val="1"/>
      <w:numFmt w:val="bullet"/>
      <w:lvlText w:val=""/>
      <w:lvlJc w:val="left"/>
      <w:pPr>
        <w:tabs>
          <w:tab w:val="num" w:pos="4320"/>
        </w:tabs>
        <w:ind w:left="4320" w:hanging="360"/>
      </w:pPr>
      <w:rPr>
        <w:rFonts w:ascii="Wingdings" w:hAnsi="Wingdings" w:hint="default"/>
        <w:sz w:val="20"/>
      </w:rPr>
    </w:lvl>
    <w:lvl w:ilvl="6" w:tplc="4D2AA528" w:tentative="1">
      <w:start w:val="1"/>
      <w:numFmt w:val="bullet"/>
      <w:lvlText w:val=""/>
      <w:lvlJc w:val="left"/>
      <w:pPr>
        <w:tabs>
          <w:tab w:val="num" w:pos="5040"/>
        </w:tabs>
        <w:ind w:left="5040" w:hanging="360"/>
      </w:pPr>
      <w:rPr>
        <w:rFonts w:ascii="Wingdings" w:hAnsi="Wingdings" w:hint="default"/>
        <w:sz w:val="20"/>
      </w:rPr>
    </w:lvl>
    <w:lvl w:ilvl="7" w:tplc="9F40E6A0" w:tentative="1">
      <w:start w:val="1"/>
      <w:numFmt w:val="bullet"/>
      <w:lvlText w:val=""/>
      <w:lvlJc w:val="left"/>
      <w:pPr>
        <w:tabs>
          <w:tab w:val="num" w:pos="5760"/>
        </w:tabs>
        <w:ind w:left="5760" w:hanging="360"/>
      </w:pPr>
      <w:rPr>
        <w:rFonts w:ascii="Wingdings" w:hAnsi="Wingdings" w:hint="default"/>
        <w:sz w:val="20"/>
      </w:rPr>
    </w:lvl>
    <w:lvl w:ilvl="8" w:tplc="09404C9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61AA9"/>
    <w:multiLevelType w:val="multilevel"/>
    <w:tmpl w:val="DD34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F11C0"/>
    <w:multiLevelType w:val="hybridMultilevel"/>
    <w:tmpl w:val="69C2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C7BA9"/>
    <w:multiLevelType w:val="multilevel"/>
    <w:tmpl w:val="BB0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64778"/>
    <w:multiLevelType w:val="hybridMultilevel"/>
    <w:tmpl w:val="A8A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03564"/>
    <w:multiLevelType w:val="multilevel"/>
    <w:tmpl w:val="DCE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2878"/>
    <w:multiLevelType w:val="hybridMultilevel"/>
    <w:tmpl w:val="807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18096D"/>
    <w:multiLevelType w:val="hybridMultilevel"/>
    <w:tmpl w:val="5554D706"/>
    <w:lvl w:ilvl="0" w:tplc="9A5ADD1A">
      <w:start w:val="1"/>
      <w:numFmt w:val="bullet"/>
      <w:pStyle w:val="FordPressRele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6DFE"/>
    <w:multiLevelType w:val="multilevel"/>
    <w:tmpl w:val="E1B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D32E3"/>
    <w:multiLevelType w:val="hybridMultilevel"/>
    <w:tmpl w:val="B766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3495A"/>
    <w:multiLevelType w:val="hybridMultilevel"/>
    <w:tmpl w:val="87E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4DD69C2"/>
    <w:multiLevelType w:val="multilevel"/>
    <w:tmpl w:val="12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12EA7"/>
    <w:multiLevelType w:val="multilevel"/>
    <w:tmpl w:val="E5D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33022"/>
    <w:multiLevelType w:val="multilevel"/>
    <w:tmpl w:val="721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3708D"/>
    <w:multiLevelType w:val="hybridMultilevel"/>
    <w:tmpl w:val="37A2B4DE"/>
    <w:lvl w:ilvl="0" w:tplc="2DA8CF7C">
      <w:start w:val="1"/>
      <w:numFmt w:val="bullet"/>
      <w:lvlText w:val=""/>
      <w:lvlJc w:val="left"/>
      <w:pPr>
        <w:tabs>
          <w:tab w:val="num" w:pos="720"/>
        </w:tabs>
        <w:ind w:left="720" w:hanging="360"/>
      </w:pPr>
      <w:rPr>
        <w:rFonts w:ascii="Symbol" w:hAnsi="Symbol" w:hint="default"/>
        <w:sz w:val="20"/>
      </w:rPr>
    </w:lvl>
    <w:lvl w:ilvl="1" w:tplc="5E068886" w:tentative="1">
      <w:start w:val="1"/>
      <w:numFmt w:val="bullet"/>
      <w:lvlText w:val="o"/>
      <w:lvlJc w:val="left"/>
      <w:pPr>
        <w:tabs>
          <w:tab w:val="num" w:pos="1440"/>
        </w:tabs>
        <w:ind w:left="1440" w:hanging="360"/>
      </w:pPr>
      <w:rPr>
        <w:rFonts w:ascii="Courier New" w:hAnsi="Courier New" w:hint="default"/>
        <w:sz w:val="20"/>
      </w:rPr>
    </w:lvl>
    <w:lvl w:ilvl="2" w:tplc="FEF6F0FE" w:tentative="1">
      <w:start w:val="1"/>
      <w:numFmt w:val="bullet"/>
      <w:lvlText w:val=""/>
      <w:lvlJc w:val="left"/>
      <w:pPr>
        <w:tabs>
          <w:tab w:val="num" w:pos="2160"/>
        </w:tabs>
        <w:ind w:left="2160" w:hanging="360"/>
      </w:pPr>
      <w:rPr>
        <w:rFonts w:ascii="Wingdings" w:hAnsi="Wingdings" w:hint="default"/>
        <w:sz w:val="20"/>
      </w:rPr>
    </w:lvl>
    <w:lvl w:ilvl="3" w:tplc="CE82E37C" w:tentative="1">
      <w:start w:val="1"/>
      <w:numFmt w:val="bullet"/>
      <w:lvlText w:val=""/>
      <w:lvlJc w:val="left"/>
      <w:pPr>
        <w:tabs>
          <w:tab w:val="num" w:pos="2880"/>
        </w:tabs>
        <w:ind w:left="2880" w:hanging="360"/>
      </w:pPr>
      <w:rPr>
        <w:rFonts w:ascii="Wingdings" w:hAnsi="Wingdings" w:hint="default"/>
        <w:sz w:val="20"/>
      </w:rPr>
    </w:lvl>
    <w:lvl w:ilvl="4" w:tplc="A8B46E58" w:tentative="1">
      <w:start w:val="1"/>
      <w:numFmt w:val="bullet"/>
      <w:lvlText w:val=""/>
      <w:lvlJc w:val="left"/>
      <w:pPr>
        <w:tabs>
          <w:tab w:val="num" w:pos="3600"/>
        </w:tabs>
        <w:ind w:left="3600" w:hanging="360"/>
      </w:pPr>
      <w:rPr>
        <w:rFonts w:ascii="Wingdings" w:hAnsi="Wingdings" w:hint="default"/>
        <w:sz w:val="20"/>
      </w:rPr>
    </w:lvl>
    <w:lvl w:ilvl="5" w:tplc="B17A3CD6" w:tentative="1">
      <w:start w:val="1"/>
      <w:numFmt w:val="bullet"/>
      <w:lvlText w:val=""/>
      <w:lvlJc w:val="left"/>
      <w:pPr>
        <w:tabs>
          <w:tab w:val="num" w:pos="4320"/>
        </w:tabs>
        <w:ind w:left="4320" w:hanging="360"/>
      </w:pPr>
      <w:rPr>
        <w:rFonts w:ascii="Wingdings" w:hAnsi="Wingdings" w:hint="default"/>
        <w:sz w:val="20"/>
      </w:rPr>
    </w:lvl>
    <w:lvl w:ilvl="6" w:tplc="68AAD26E" w:tentative="1">
      <w:start w:val="1"/>
      <w:numFmt w:val="bullet"/>
      <w:lvlText w:val=""/>
      <w:lvlJc w:val="left"/>
      <w:pPr>
        <w:tabs>
          <w:tab w:val="num" w:pos="5040"/>
        </w:tabs>
        <w:ind w:left="5040" w:hanging="360"/>
      </w:pPr>
      <w:rPr>
        <w:rFonts w:ascii="Wingdings" w:hAnsi="Wingdings" w:hint="default"/>
        <w:sz w:val="20"/>
      </w:rPr>
    </w:lvl>
    <w:lvl w:ilvl="7" w:tplc="879E6252" w:tentative="1">
      <w:start w:val="1"/>
      <w:numFmt w:val="bullet"/>
      <w:lvlText w:val=""/>
      <w:lvlJc w:val="left"/>
      <w:pPr>
        <w:tabs>
          <w:tab w:val="num" w:pos="5760"/>
        </w:tabs>
        <w:ind w:left="5760" w:hanging="360"/>
      </w:pPr>
      <w:rPr>
        <w:rFonts w:ascii="Wingdings" w:hAnsi="Wingdings" w:hint="default"/>
        <w:sz w:val="20"/>
      </w:rPr>
    </w:lvl>
    <w:lvl w:ilvl="8" w:tplc="4DE831B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53AEB"/>
    <w:multiLevelType w:val="hybridMultilevel"/>
    <w:tmpl w:val="279E5996"/>
    <w:lvl w:ilvl="0" w:tplc="48AECC6C">
      <w:numFmt w:val="bullet"/>
      <w:lvlText w:val=""/>
      <w:lvlJc w:val="left"/>
      <w:pPr>
        <w:ind w:left="580" w:hanging="360"/>
      </w:pPr>
      <w:rPr>
        <w:rFonts w:ascii="Symbol" w:eastAsia="Symbol" w:hAnsi="Symbol" w:cs="Symbol" w:hint="default"/>
        <w:w w:val="100"/>
        <w:sz w:val="22"/>
        <w:szCs w:val="22"/>
        <w:lang w:val="en-US" w:eastAsia="en-US" w:bidi="en-US"/>
      </w:rPr>
    </w:lvl>
    <w:lvl w:ilvl="1" w:tplc="DCBCB7D4">
      <w:numFmt w:val="bullet"/>
      <w:lvlText w:val="•"/>
      <w:lvlJc w:val="left"/>
      <w:pPr>
        <w:ind w:left="1494" w:hanging="360"/>
      </w:pPr>
      <w:rPr>
        <w:rFonts w:hint="default"/>
        <w:lang w:val="en-US" w:eastAsia="en-US" w:bidi="en-US"/>
      </w:rPr>
    </w:lvl>
    <w:lvl w:ilvl="2" w:tplc="DB86320A">
      <w:numFmt w:val="bullet"/>
      <w:lvlText w:val="•"/>
      <w:lvlJc w:val="left"/>
      <w:pPr>
        <w:ind w:left="2408" w:hanging="360"/>
      </w:pPr>
      <w:rPr>
        <w:rFonts w:hint="default"/>
        <w:lang w:val="en-US" w:eastAsia="en-US" w:bidi="en-US"/>
      </w:rPr>
    </w:lvl>
    <w:lvl w:ilvl="3" w:tplc="EFB466FE">
      <w:numFmt w:val="bullet"/>
      <w:lvlText w:val="•"/>
      <w:lvlJc w:val="left"/>
      <w:pPr>
        <w:ind w:left="3322" w:hanging="360"/>
      </w:pPr>
      <w:rPr>
        <w:rFonts w:hint="default"/>
        <w:lang w:val="en-US" w:eastAsia="en-US" w:bidi="en-US"/>
      </w:rPr>
    </w:lvl>
    <w:lvl w:ilvl="4" w:tplc="9AC4D044">
      <w:numFmt w:val="bullet"/>
      <w:lvlText w:val="•"/>
      <w:lvlJc w:val="left"/>
      <w:pPr>
        <w:ind w:left="4236" w:hanging="360"/>
      </w:pPr>
      <w:rPr>
        <w:rFonts w:hint="default"/>
        <w:lang w:val="en-US" w:eastAsia="en-US" w:bidi="en-US"/>
      </w:rPr>
    </w:lvl>
    <w:lvl w:ilvl="5" w:tplc="7D56D9E2">
      <w:numFmt w:val="bullet"/>
      <w:lvlText w:val="•"/>
      <w:lvlJc w:val="left"/>
      <w:pPr>
        <w:ind w:left="5150" w:hanging="360"/>
      </w:pPr>
      <w:rPr>
        <w:rFonts w:hint="default"/>
        <w:lang w:val="en-US" w:eastAsia="en-US" w:bidi="en-US"/>
      </w:rPr>
    </w:lvl>
    <w:lvl w:ilvl="6" w:tplc="6FC68FCA">
      <w:numFmt w:val="bullet"/>
      <w:lvlText w:val="•"/>
      <w:lvlJc w:val="left"/>
      <w:pPr>
        <w:ind w:left="6064" w:hanging="360"/>
      </w:pPr>
      <w:rPr>
        <w:rFonts w:hint="default"/>
        <w:lang w:val="en-US" w:eastAsia="en-US" w:bidi="en-US"/>
      </w:rPr>
    </w:lvl>
    <w:lvl w:ilvl="7" w:tplc="AC04B26E">
      <w:numFmt w:val="bullet"/>
      <w:lvlText w:val="•"/>
      <w:lvlJc w:val="left"/>
      <w:pPr>
        <w:ind w:left="6978" w:hanging="360"/>
      </w:pPr>
      <w:rPr>
        <w:rFonts w:hint="default"/>
        <w:lang w:val="en-US" w:eastAsia="en-US" w:bidi="en-US"/>
      </w:rPr>
    </w:lvl>
    <w:lvl w:ilvl="8" w:tplc="A79695B4">
      <w:numFmt w:val="bullet"/>
      <w:lvlText w:val="•"/>
      <w:lvlJc w:val="left"/>
      <w:pPr>
        <w:ind w:left="7892" w:hanging="360"/>
      </w:pPr>
      <w:rPr>
        <w:rFonts w:hint="default"/>
        <w:lang w:val="en-US" w:eastAsia="en-US" w:bidi="en-US"/>
      </w:rPr>
    </w:lvl>
  </w:abstractNum>
  <w:abstractNum w:abstractNumId="25" w15:restartNumberingAfterBreak="0">
    <w:nsid w:val="6B480941"/>
    <w:multiLevelType w:val="hybridMultilevel"/>
    <w:tmpl w:val="524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21575"/>
    <w:multiLevelType w:val="multilevel"/>
    <w:tmpl w:val="ADC28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78906F26"/>
    <w:multiLevelType w:val="hybridMultilevel"/>
    <w:tmpl w:val="8416D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6"/>
  </w:num>
  <w:num w:numId="4">
    <w:abstractNumId w:val="4"/>
  </w:num>
  <w:num w:numId="5">
    <w:abstractNumId w:val="22"/>
  </w:num>
  <w:num w:numId="6">
    <w:abstractNumId w:val="1"/>
  </w:num>
  <w:num w:numId="7">
    <w:abstractNumId w:val="25"/>
  </w:num>
  <w:num w:numId="8">
    <w:abstractNumId w:val="0"/>
  </w:num>
  <w:num w:numId="9">
    <w:abstractNumId w:val="24"/>
  </w:num>
  <w:num w:numId="10">
    <w:abstractNumId w:val="28"/>
  </w:num>
  <w:num w:numId="11">
    <w:abstractNumId w:val="13"/>
  </w:num>
  <w:num w:numId="12">
    <w:abstractNumId w:val="2"/>
  </w:num>
  <w:num w:numId="13">
    <w:abstractNumId w:val="21"/>
  </w:num>
  <w:num w:numId="14">
    <w:abstractNumId w:val="20"/>
  </w:num>
  <w:num w:numId="15">
    <w:abstractNumId w:val="11"/>
  </w:num>
  <w:num w:numId="16">
    <w:abstractNumId w:val="14"/>
  </w:num>
  <w:num w:numId="17">
    <w:abstractNumId w:val="23"/>
  </w:num>
  <w:num w:numId="18">
    <w:abstractNumId w:val="8"/>
  </w:num>
  <w:num w:numId="19">
    <w:abstractNumId w:val="17"/>
  </w:num>
  <w:num w:numId="20">
    <w:abstractNumId w:val="5"/>
  </w:num>
  <w:num w:numId="21">
    <w:abstractNumId w:val="27"/>
  </w:num>
  <w:num w:numId="22">
    <w:abstractNumId w:val="10"/>
  </w:num>
  <w:num w:numId="23">
    <w:abstractNumId w:val="15"/>
  </w:num>
  <w:num w:numId="24">
    <w:abstractNumId w:val="12"/>
  </w:num>
  <w:num w:numId="25">
    <w:abstractNumId w:val="18"/>
  </w:num>
  <w:num w:numId="26">
    <w:abstractNumId w:val="9"/>
  </w:num>
  <w:num w:numId="27">
    <w:abstractNumId w:val="7"/>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C9"/>
    <w:rsid w:val="00012368"/>
    <w:rsid w:val="0002332D"/>
    <w:rsid w:val="000410A5"/>
    <w:rsid w:val="00041BD1"/>
    <w:rsid w:val="00047B90"/>
    <w:rsid w:val="00051F03"/>
    <w:rsid w:val="000549EF"/>
    <w:rsid w:val="00061DF0"/>
    <w:rsid w:val="0007286A"/>
    <w:rsid w:val="0007451C"/>
    <w:rsid w:val="00084D0B"/>
    <w:rsid w:val="000853F1"/>
    <w:rsid w:val="00090512"/>
    <w:rsid w:val="00091815"/>
    <w:rsid w:val="000A43E2"/>
    <w:rsid w:val="000D53C9"/>
    <w:rsid w:val="000D54EC"/>
    <w:rsid w:val="000D7D95"/>
    <w:rsid w:val="000E0F8F"/>
    <w:rsid w:val="000F2485"/>
    <w:rsid w:val="00100D19"/>
    <w:rsid w:val="0010167B"/>
    <w:rsid w:val="001105F0"/>
    <w:rsid w:val="00122182"/>
    <w:rsid w:val="00122A72"/>
    <w:rsid w:val="001270CD"/>
    <w:rsid w:val="001427E2"/>
    <w:rsid w:val="0014487C"/>
    <w:rsid w:val="0014710D"/>
    <w:rsid w:val="00155195"/>
    <w:rsid w:val="00156EC6"/>
    <w:rsid w:val="00160433"/>
    <w:rsid w:val="001713A9"/>
    <w:rsid w:val="00186177"/>
    <w:rsid w:val="001868E5"/>
    <w:rsid w:val="0019684A"/>
    <w:rsid w:val="001A1B7D"/>
    <w:rsid w:val="001D5E12"/>
    <w:rsid w:val="001E2233"/>
    <w:rsid w:val="001E3239"/>
    <w:rsid w:val="001F3FEE"/>
    <w:rsid w:val="001F741E"/>
    <w:rsid w:val="002055C9"/>
    <w:rsid w:val="00210210"/>
    <w:rsid w:val="002115C2"/>
    <w:rsid w:val="00216D9D"/>
    <w:rsid w:val="00225EDC"/>
    <w:rsid w:val="00260474"/>
    <w:rsid w:val="00284FDC"/>
    <w:rsid w:val="00295F55"/>
    <w:rsid w:val="002A00C7"/>
    <w:rsid w:val="002A61A5"/>
    <w:rsid w:val="002B06C2"/>
    <w:rsid w:val="002C2EFB"/>
    <w:rsid w:val="002C6AB7"/>
    <w:rsid w:val="002E1C9F"/>
    <w:rsid w:val="002E51E7"/>
    <w:rsid w:val="002F4429"/>
    <w:rsid w:val="00311200"/>
    <w:rsid w:val="00341CDE"/>
    <w:rsid w:val="003704F6"/>
    <w:rsid w:val="0037464A"/>
    <w:rsid w:val="003B025B"/>
    <w:rsid w:val="003C3186"/>
    <w:rsid w:val="003D1195"/>
    <w:rsid w:val="003E744F"/>
    <w:rsid w:val="003F1279"/>
    <w:rsid w:val="004021DC"/>
    <w:rsid w:val="00404A1B"/>
    <w:rsid w:val="00411660"/>
    <w:rsid w:val="00442DD6"/>
    <w:rsid w:val="0044498D"/>
    <w:rsid w:val="00454164"/>
    <w:rsid w:val="00455CEC"/>
    <w:rsid w:val="00490CC1"/>
    <w:rsid w:val="00494002"/>
    <w:rsid w:val="004A4F6E"/>
    <w:rsid w:val="004C46F0"/>
    <w:rsid w:val="004E76C2"/>
    <w:rsid w:val="004F4DAD"/>
    <w:rsid w:val="00501BB5"/>
    <w:rsid w:val="00505FEE"/>
    <w:rsid w:val="00512AC2"/>
    <w:rsid w:val="00533244"/>
    <w:rsid w:val="005360A6"/>
    <w:rsid w:val="00536740"/>
    <w:rsid w:val="005564FF"/>
    <w:rsid w:val="00566A79"/>
    <w:rsid w:val="0057329D"/>
    <w:rsid w:val="00575CF7"/>
    <w:rsid w:val="00582B12"/>
    <w:rsid w:val="0058587B"/>
    <w:rsid w:val="00593628"/>
    <w:rsid w:val="00597409"/>
    <w:rsid w:val="005B3341"/>
    <w:rsid w:val="005C0C26"/>
    <w:rsid w:val="005D4046"/>
    <w:rsid w:val="005E7BFC"/>
    <w:rsid w:val="005F5557"/>
    <w:rsid w:val="00632629"/>
    <w:rsid w:val="00635FAB"/>
    <w:rsid w:val="00637035"/>
    <w:rsid w:val="006517B4"/>
    <w:rsid w:val="00651E84"/>
    <w:rsid w:val="00655751"/>
    <w:rsid w:val="0066368C"/>
    <w:rsid w:val="0066372E"/>
    <w:rsid w:val="00663994"/>
    <w:rsid w:val="00665240"/>
    <w:rsid w:val="00666C1D"/>
    <w:rsid w:val="00677BD8"/>
    <w:rsid w:val="006827F8"/>
    <w:rsid w:val="006A5DE8"/>
    <w:rsid w:val="006B1241"/>
    <w:rsid w:val="006B1AB9"/>
    <w:rsid w:val="006E628E"/>
    <w:rsid w:val="00706A51"/>
    <w:rsid w:val="0072450A"/>
    <w:rsid w:val="00731942"/>
    <w:rsid w:val="007442A7"/>
    <w:rsid w:val="00751A85"/>
    <w:rsid w:val="00770829"/>
    <w:rsid w:val="0077679F"/>
    <w:rsid w:val="00793FC9"/>
    <w:rsid w:val="007966F3"/>
    <w:rsid w:val="007971A9"/>
    <w:rsid w:val="007A221C"/>
    <w:rsid w:val="007C00AF"/>
    <w:rsid w:val="007D3293"/>
    <w:rsid w:val="007E563B"/>
    <w:rsid w:val="007E564D"/>
    <w:rsid w:val="007F179C"/>
    <w:rsid w:val="007F3185"/>
    <w:rsid w:val="0080380C"/>
    <w:rsid w:val="0080575C"/>
    <w:rsid w:val="00811A56"/>
    <w:rsid w:val="00814F8C"/>
    <w:rsid w:val="0083034B"/>
    <w:rsid w:val="00832A65"/>
    <w:rsid w:val="0084079D"/>
    <w:rsid w:val="00841D26"/>
    <w:rsid w:val="00846188"/>
    <w:rsid w:val="0085543C"/>
    <w:rsid w:val="00861755"/>
    <w:rsid w:val="00863CBD"/>
    <w:rsid w:val="0087696B"/>
    <w:rsid w:val="00886CD5"/>
    <w:rsid w:val="008870C0"/>
    <w:rsid w:val="00890A85"/>
    <w:rsid w:val="008925E7"/>
    <w:rsid w:val="00897148"/>
    <w:rsid w:val="008A07BC"/>
    <w:rsid w:val="008C17E2"/>
    <w:rsid w:val="008C28F2"/>
    <w:rsid w:val="008C31DB"/>
    <w:rsid w:val="008E4209"/>
    <w:rsid w:val="008F5E41"/>
    <w:rsid w:val="008F6F70"/>
    <w:rsid w:val="009312A9"/>
    <w:rsid w:val="00946648"/>
    <w:rsid w:val="00953F36"/>
    <w:rsid w:val="00963B26"/>
    <w:rsid w:val="00982F54"/>
    <w:rsid w:val="00985512"/>
    <w:rsid w:val="009900E6"/>
    <w:rsid w:val="00995CB5"/>
    <w:rsid w:val="009A6EA2"/>
    <w:rsid w:val="009D3760"/>
    <w:rsid w:val="009F2038"/>
    <w:rsid w:val="009F61C9"/>
    <w:rsid w:val="009F7156"/>
    <w:rsid w:val="00A02FB4"/>
    <w:rsid w:val="00A11370"/>
    <w:rsid w:val="00A13C1B"/>
    <w:rsid w:val="00A253ED"/>
    <w:rsid w:val="00A25773"/>
    <w:rsid w:val="00A27217"/>
    <w:rsid w:val="00A31955"/>
    <w:rsid w:val="00A32494"/>
    <w:rsid w:val="00A65CD8"/>
    <w:rsid w:val="00A75EAF"/>
    <w:rsid w:val="00A83C88"/>
    <w:rsid w:val="00A87390"/>
    <w:rsid w:val="00AA6265"/>
    <w:rsid w:val="00AA7044"/>
    <w:rsid w:val="00AB3C41"/>
    <w:rsid w:val="00AC0FA8"/>
    <w:rsid w:val="00AF73F7"/>
    <w:rsid w:val="00B1100C"/>
    <w:rsid w:val="00B12EE8"/>
    <w:rsid w:val="00B14C43"/>
    <w:rsid w:val="00B32607"/>
    <w:rsid w:val="00B44604"/>
    <w:rsid w:val="00B45DD9"/>
    <w:rsid w:val="00B53F00"/>
    <w:rsid w:val="00B64A45"/>
    <w:rsid w:val="00B7037F"/>
    <w:rsid w:val="00B84FDA"/>
    <w:rsid w:val="00B9157C"/>
    <w:rsid w:val="00B933B2"/>
    <w:rsid w:val="00BB0DD5"/>
    <w:rsid w:val="00BB273E"/>
    <w:rsid w:val="00BC7EC7"/>
    <w:rsid w:val="00BE292B"/>
    <w:rsid w:val="00BE2F65"/>
    <w:rsid w:val="00BE3C33"/>
    <w:rsid w:val="00BF2489"/>
    <w:rsid w:val="00C020E1"/>
    <w:rsid w:val="00C05975"/>
    <w:rsid w:val="00C16FD8"/>
    <w:rsid w:val="00C31CF7"/>
    <w:rsid w:val="00C40036"/>
    <w:rsid w:val="00C54203"/>
    <w:rsid w:val="00C5531D"/>
    <w:rsid w:val="00C6268C"/>
    <w:rsid w:val="00C764E7"/>
    <w:rsid w:val="00C77D16"/>
    <w:rsid w:val="00C94F20"/>
    <w:rsid w:val="00CA3021"/>
    <w:rsid w:val="00CB2C21"/>
    <w:rsid w:val="00CB6757"/>
    <w:rsid w:val="00CB7022"/>
    <w:rsid w:val="00CC3EC1"/>
    <w:rsid w:val="00CC7165"/>
    <w:rsid w:val="00CD51A2"/>
    <w:rsid w:val="00CD6579"/>
    <w:rsid w:val="00CE239B"/>
    <w:rsid w:val="00CE4EB0"/>
    <w:rsid w:val="00CF3749"/>
    <w:rsid w:val="00D143EE"/>
    <w:rsid w:val="00D30101"/>
    <w:rsid w:val="00D61243"/>
    <w:rsid w:val="00D75907"/>
    <w:rsid w:val="00D83EBB"/>
    <w:rsid w:val="00D93F30"/>
    <w:rsid w:val="00DA32D7"/>
    <w:rsid w:val="00DB1AB4"/>
    <w:rsid w:val="00DD0D7F"/>
    <w:rsid w:val="00DD461F"/>
    <w:rsid w:val="00DE60F2"/>
    <w:rsid w:val="00DE6EA2"/>
    <w:rsid w:val="00DF6F24"/>
    <w:rsid w:val="00E0798D"/>
    <w:rsid w:val="00E22D64"/>
    <w:rsid w:val="00E304FF"/>
    <w:rsid w:val="00E332C2"/>
    <w:rsid w:val="00E66377"/>
    <w:rsid w:val="00E7347E"/>
    <w:rsid w:val="00E73970"/>
    <w:rsid w:val="00E76936"/>
    <w:rsid w:val="00E838CF"/>
    <w:rsid w:val="00E914F4"/>
    <w:rsid w:val="00EA23C5"/>
    <w:rsid w:val="00EC248B"/>
    <w:rsid w:val="00EC2F9D"/>
    <w:rsid w:val="00EC331A"/>
    <w:rsid w:val="00EC59F7"/>
    <w:rsid w:val="00ED7EAF"/>
    <w:rsid w:val="00EE2E68"/>
    <w:rsid w:val="00EE6976"/>
    <w:rsid w:val="00EF501D"/>
    <w:rsid w:val="00EF50CD"/>
    <w:rsid w:val="00F01966"/>
    <w:rsid w:val="00F04D78"/>
    <w:rsid w:val="00F12D4A"/>
    <w:rsid w:val="00F17B3E"/>
    <w:rsid w:val="00F22C8C"/>
    <w:rsid w:val="00F268DA"/>
    <w:rsid w:val="00F46979"/>
    <w:rsid w:val="00F52873"/>
    <w:rsid w:val="00F54916"/>
    <w:rsid w:val="00F64EB6"/>
    <w:rsid w:val="00F7028C"/>
    <w:rsid w:val="00F774EF"/>
    <w:rsid w:val="00F82A90"/>
    <w:rsid w:val="00FA1474"/>
    <w:rsid w:val="00FA79E8"/>
    <w:rsid w:val="00FC57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C773"/>
  <w15:docId w15:val="{AC894BCF-AD61-467E-8DA9-347EFB6F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C9"/>
    <w:pPr>
      <w:spacing w:after="200" w:line="276" w:lineRule="auto"/>
    </w:pPr>
    <w:rPr>
      <w:lang w:val="en-US"/>
    </w:rPr>
  </w:style>
  <w:style w:type="paragraph" w:styleId="Heading1">
    <w:name w:val="heading 1"/>
    <w:basedOn w:val="Normal"/>
    <w:next w:val="Normal"/>
    <w:link w:val="Heading1Char"/>
    <w:qFormat/>
    <w:rsid w:val="00EE69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D1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9F61C9"/>
  </w:style>
  <w:style w:type="character" w:styleId="Hyperlink">
    <w:name w:val="Hyperlink"/>
    <w:basedOn w:val="DefaultParagraphFont"/>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customStyle="1" w:styleId="UnresolvedMention1">
    <w:name w:val="Unresolved Mention1"/>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nhideWhenUsed/>
    <w:rsid w:val="00677BD8"/>
    <w:rPr>
      <w:color w:val="954F72" w:themeColor="followedHyperlink"/>
      <w:u w:val="single"/>
    </w:rPr>
  </w:style>
  <w:style w:type="paragraph" w:customStyle="1" w:styleId="bodytitle">
    <w:name w:val="body_title"/>
    <w:basedOn w:val="Normal"/>
    <w:rsid w:val="002055C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1Char">
    <w:name w:val="Heading 1 Char"/>
    <w:basedOn w:val="DefaultParagraphFont"/>
    <w:link w:val="Heading1"/>
    <w:uiPriority w:val="9"/>
    <w:rsid w:val="00EE6976"/>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2E1C9F"/>
    <w:pPr>
      <w:spacing w:after="0" w:line="240" w:lineRule="auto"/>
      <w:ind w:left="720"/>
      <w:contextualSpacing/>
    </w:pPr>
    <w:rPr>
      <w:rFonts w:ascii="Calibri" w:hAnsi="Calibri" w:cs="Times New Roman"/>
    </w:rPr>
  </w:style>
  <w:style w:type="character" w:styleId="CommentReference">
    <w:name w:val="annotation reference"/>
    <w:basedOn w:val="DefaultParagraphFont"/>
    <w:semiHidden/>
    <w:unhideWhenUsed/>
    <w:rsid w:val="00D143EE"/>
    <w:rPr>
      <w:sz w:val="16"/>
      <w:szCs w:val="16"/>
    </w:rPr>
  </w:style>
  <w:style w:type="paragraph" w:styleId="CommentText">
    <w:name w:val="annotation text"/>
    <w:basedOn w:val="Normal"/>
    <w:link w:val="CommentTextChar"/>
    <w:semiHidden/>
    <w:unhideWhenUsed/>
    <w:rsid w:val="00D143EE"/>
    <w:pPr>
      <w:spacing w:line="240" w:lineRule="auto"/>
    </w:pPr>
    <w:rPr>
      <w:sz w:val="20"/>
      <w:szCs w:val="20"/>
    </w:rPr>
  </w:style>
  <w:style w:type="character" w:customStyle="1" w:styleId="CommentTextChar">
    <w:name w:val="Comment Text Char"/>
    <w:basedOn w:val="DefaultParagraphFont"/>
    <w:link w:val="CommentText"/>
    <w:semiHidden/>
    <w:rsid w:val="00D143EE"/>
    <w:rPr>
      <w:sz w:val="20"/>
      <w:szCs w:val="20"/>
      <w:lang w:val="en-US"/>
    </w:rPr>
  </w:style>
  <w:style w:type="paragraph" w:styleId="CommentSubject">
    <w:name w:val="annotation subject"/>
    <w:basedOn w:val="CommentText"/>
    <w:next w:val="CommentText"/>
    <w:link w:val="CommentSubjectChar"/>
    <w:semiHidden/>
    <w:unhideWhenUsed/>
    <w:rsid w:val="00D143EE"/>
    <w:rPr>
      <w:b/>
      <w:bCs/>
    </w:rPr>
  </w:style>
  <w:style w:type="character" w:customStyle="1" w:styleId="CommentSubjectChar">
    <w:name w:val="Comment Subject Char"/>
    <w:basedOn w:val="CommentTextChar"/>
    <w:link w:val="CommentSubject"/>
    <w:uiPriority w:val="99"/>
    <w:semiHidden/>
    <w:rsid w:val="00D143EE"/>
    <w:rPr>
      <w:b/>
      <w:bCs/>
      <w:sz w:val="20"/>
      <w:szCs w:val="20"/>
      <w:lang w:val="en-US"/>
    </w:rPr>
  </w:style>
  <w:style w:type="character" w:customStyle="1" w:styleId="Heading2Char">
    <w:name w:val="Heading 2 Char"/>
    <w:basedOn w:val="DefaultParagraphFont"/>
    <w:link w:val="Heading2"/>
    <w:rsid w:val="003D1195"/>
    <w:rPr>
      <w:rFonts w:asciiTheme="majorHAnsi" w:eastAsiaTheme="majorEastAsia" w:hAnsiTheme="majorHAnsi" w:cstheme="majorBidi"/>
      <w:color w:val="2E74B5" w:themeColor="accent1" w:themeShade="BF"/>
      <w:sz w:val="26"/>
      <w:szCs w:val="26"/>
      <w:lang w:val="en-US"/>
    </w:rPr>
  </w:style>
  <w:style w:type="paragraph" w:customStyle="1" w:styleId="FordPressRelease">
    <w:name w:val="Ford Press Release"/>
    <w:next w:val="Normal"/>
    <w:qFormat/>
    <w:rsid w:val="00FC578B"/>
    <w:pPr>
      <w:numPr>
        <w:numId w:val="11"/>
      </w:numPr>
    </w:pPr>
    <w:rPr>
      <w:rFonts w:ascii="Arial" w:hAnsi="Arial" w:cs="Arial"/>
      <w:color w:val="000000" w:themeColor="text1"/>
      <w:lang w:val="en-US"/>
    </w:rPr>
  </w:style>
  <w:style w:type="character" w:styleId="PageNumber">
    <w:name w:val="page number"/>
    <w:basedOn w:val="DefaultParagraphFont"/>
    <w:rsid w:val="00C020E1"/>
  </w:style>
  <w:style w:type="paragraph" w:styleId="BodyText2">
    <w:name w:val="Body Text 2"/>
    <w:basedOn w:val="Normal"/>
    <w:link w:val="BodyText2Char"/>
    <w:rsid w:val="00C020E1"/>
    <w:pPr>
      <w:spacing w:after="0" w:line="36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020E1"/>
    <w:rPr>
      <w:rFonts w:ascii="Times New Roman" w:eastAsia="Times New Roman" w:hAnsi="Times New Roman" w:cs="Times New Roman"/>
      <w:sz w:val="24"/>
      <w:szCs w:val="20"/>
      <w:lang w:val="en-US"/>
    </w:rPr>
  </w:style>
  <w:style w:type="paragraph" w:customStyle="1" w:styleId="MediumList2-Accent41">
    <w:name w:val="Medium List 2 - Accent 4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C020E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020E1"/>
    <w:rPr>
      <w:rFonts w:ascii="Calibri" w:eastAsia="Calibri" w:hAnsi="Calibri" w:cs="Times New Roman"/>
      <w:szCs w:val="21"/>
    </w:rPr>
  </w:style>
  <w:style w:type="character" w:styleId="Strong">
    <w:name w:val="Strong"/>
    <w:uiPriority w:val="22"/>
    <w:qFormat/>
    <w:rsid w:val="00C020E1"/>
    <w:rPr>
      <w:b/>
      <w:bCs/>
    </w:rPr>
  </w:style>
  <w:style w:type="paragraph" w:customStyle="1" w:styleId="nodemetainfo">
    <w:name w:val="nodemetainfo"/>
    <w:basedOn w:val="Normal"/>
    <w:rsid w:val="00C02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C0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0E1"/>
  </w:style>
  <w:style w:type="paragraph" w:styleId="Title">
    <w:name w:val="Title"/>
    <w:basedOn w:val="Normal"/>
    <w:link w:val="TitleChar"/>
    <w:qFormat/>
    <w:rsid w:val="00C020E1"/>
    <w:pPr>
      <w:spacing w:after="0" w:line="240" w:lineRule="auto"/>
      <w:jc w:val="center"/>
    </w:pPr>
    <w:rPr>
      <w:rFonts w:ascii="Tahoma" w:eastAsia="Times New Roman" w:hAnsi="Tahoma" w:cs="Times New Roman"/>
      <w:b/>
      <w:bCs/>
      <w:sz w:val="20"/>
      <w:szCs w:val="24"/>
    </w:rPr>
  </w:style>
  <w:style w:type="character" w:customStyle="1" w:styleId="TitleChar">
    <w:name w:val="Title Char"/>
    <w:basedOn w:val="DefaultParagraphFont"/>
    <w:link w:val="Title"/>
    <w:rsid w:val="00C020E1"/>
    <w:rPr>
      <w:rFonts w:ascii="Tahoma" w:eastAsia="Times New Roman" w:hAnsi="Tahoma" w:cs="Times New Roman"/>
      <w:b/>
      <w:bCs/>
      <w:sz w:val="20"/>
      <w:szCs w:val="24"/>
    </w:rPr>
  </w:style>
  <w:style w:type="paragraph" w:customStyle="1" w:styleId="ColorfulList-Accent21">
    <w:name w:val="Colorful List - Accent 21"/>
    <w:uiPriority w:val="1"/>
    <w:qFormat/>
    <w:rsid w:val="00C020E1"/>
    <w:pPr>
      <w:spacing w:after="0" w:line="240" w:lineRule="auto"/>
    </w:pPr>
    <w:rPr>
      <w:rFonts w:ascii="Calibri" w:eastAsia="Times New Roman" w:hAnsi="Calibri" w:cs="Times New Roman"/>
      <w:lang w:val="en-US"/>
    </w:rPr>
  </w:style>
  <w:style w:type="character" w:customStyle="1" w:styleId="Style1">
    <w:name w:val="Style1"/>
    <w:uiPriority w:val="1"/>
    <w:rsid w:val="00C020E1"/>
    <w:rPr>
      <w:rFonts w:ascii="Calibri" w:hAnsi="Calibri"/>
      <w:b/>
      <w:color w:val="auto"/>
      <w:sz w:val="24"/>
      <w:u w:val="single"/>
    </w:rPr>
  </w:style>
  <w:style w:type="paragraph" w:customStyle="1" w:styleId="MediumList1-Accent41">
    <w:name w:val="Medium List 1 - Accent 41"/>
    <w:hidden/>
    <w:uiPriority w:val="71"/>
    <w:rsid w:val="00C020E1"/>
    <w:pPr>
      <w:spacing w:after="0" w:line="240" w:lineRule="auto"/>
    </w:pPr>
    <w:rPr>
      <w:rFonts w:ascii="Times New Roman" w:eastAsia="Times New Roman" w:hAnsi="Times New Roman" w:cs="Times New Roman"/>
      <w:sz w:val="20"/>
      <w:szCs w:val="24"/>
      <w:lang w:val="en-US"/>
    </w:rPr>
  </w:style>
  <w:style w:type="paragraph" w:customStyle="1" w:styleId="DarkList-Accent31">
    <w:name w:val="Dark List - Accent 3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C020E1"/>
    <w:pPr>
      <w:spacing w:after="0" w:line="240" w:lineRule="auto"/>
      <w:ind w:left="720"/>
    </w:pPr>
    <w:rPr>
      <w:rFonts w:ascii="Times New Roman" w:eastAsia="Times New Roman" w:hAnsi="Times New Roman" w:cs="Times New Roman"/>
      <w:sz w:val="20"/>
      <w:szCs w:val="24"/>
    </w:r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C020E1"/>
    <w:rPr>
      <w:rFonts w:ascii="Times New Roman" w:eastAsia="Times New Roman" w:hAnsi="Times New Roman" w:cs="Times New Roman"/>
      <w:sz w:val="20"/>
      <w:szCs w:val="24"/>
      <w:lang w:val="en-US"/>
    </w:rPr>
  </w:style>
  <w:style w:type="paragraph" w:customStyle="1" w:styleId="MediumGrid1-Accent21">
    <w:name w:val="Medium Grid 1 - Accent 2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List-Accent11">
    <w:name w:val="Colorful List - Accent 11"/>
    <w:aliases w:val="リスト段落,Plan,Fo"/>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Shading-Accent11">
    <w:name w:val="Colorful Shading - Accent 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MediumList2-Accent411">
    <w:name w:val="Medium List 2 - Accent 41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List-Accent211">
    <w:name w:val="Colorful List - Accent 211"/>
    <w:uiPriority w:val="1"/>
    <w:qFormat/>
    <w:rsid w:val="00C020E1"/>
    <w:pPr>
      <w:spacing w:after="0" w:line="240" w:lineRule="auto"/>
    </w:pPr>
    <w:rPr>
      <w:rFonts w:ascii="Calibri" w:eastAsia="Times New Roman" w:hAnsi="Calibri" w:cs="Times New Roman"/>
      <w:lang w:val="en-US"/>
    </w:rPr>
  </w:style>
  <w:style w:type="paragraph" w:customStyle="1" w:styleId="MediumList1-Accent411">
    <w:name w:val="Medium List 1 - Accent 411"/>
    <w:hidden/>
    <w:uiPriority w:val="71"/>
    <w:rsid w:val="00C020E1"/>
    <w:pPr>
      <w:spacing w:after="0" w:line="240" w:lineRule="auto"/>
    </w:pPr>
    <w:rPr>
      <w:rFonts w:ascii="Times New Roman" w:eastAsia="Times New Roman" w:hAnsi="Times New Roman" w:cs="Times New Roman"/>
      <w:sz w:val="20"/>
      <w:szCs w:val="24"/>
      <w:lang w:val="en-US"/>
    </w:rPr>
  </w:style>
  <w:style w:type="paragraph" w:customStyle="1" w:styleId="DarkList-Accent311">
    <w:name w:val="Dark List - Accent 3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MediumGrid1-Accent211">
    <w:name w:val="Medium Grid 1 - Accent 21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Shading-Accent111">
    <w:name w:val="Colorful Shading - Accent 1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styleId="Revision">
    <w:name w:val="Revision"/>
    <w:hidden/>
    <w:uiPriority w:val="99"/>
    <w:semiHidden/>
    <w:rsid w:val="00C020E1"/>
    <w:pPr>
      <w:spacing w:after="0" w:line="240" w:lineRule="auto"/>
    </w:pPr>
    <w:rPr>
      <w:rFonts w:ascii="Times New Roman" w:eastAsia="Times New Roman" w:hAnsi="Times New Roman" w:cs="Times New Roman"/>
      <w:sz w:val="20"/>
      <w:szCs w:val="24"/>
      <w:lang w:val="en-US"/>
    </w:rPr>
  </w:style>
  <w:style w:type="character" w:customStyle="1" w:styleId="UnresolvedMention2">
    <w:name w:val="Unresolved Mention2"/>
    <w:basedOn w:val="DefaultParagraphFont"/>
    <w:uiPriority w:val="99"/>
    <w:semiHidden/>
    <w:unhideWhenUsed/>
    <w:rsid w:val="00C020E1"/>
    <w:rPr>
      <w:color w:val="605E5C"/>
      <w:shd w:val="clear" w:color="auto" w:fill="E1DFDD"/>
    </w:rPr>
  </w:style>
  <w:style w:type="paragraph" w:customStyle="1" w:styleId="xmsonormal">
    <w:name w:val="x_msonormal"/>
    <w:basedOn w:val="Normal"/>
    <w:rsid w:val="002A00C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183444655">
      <w:bodyDiv w:val="1"/>
      <w:marLeft w:val="0"/>
      <w:marRight w:val="0"/>
      <w:marTop w:val="0"/>
      <w:marBottom w:val="0"/>
      <w:divBdr>
        <w:top w:val="none" w:sz="0" w:space="0" w:color="auto"/>
        <w:left w:val="none" w:sz="0" w:space="0" w:color="auto"/>
        <w:bottom w:val="none" w:sz="0" w:space="0" w:color="auto"/>
        <w:right w:val="none" w:sz="0" w:space="0" w:color="auto"/>
      </w:divBdr>
    </w:div>
    <w:div w:id="244339335">
      <w:bodyDiv w:val="1"/>
      <w:marLeft w:val="0"/>
      <w:marRight w:val="0"/>
      <w:marTop w:val="0"/>
      <w:marBottom w:val="0"/>
      <w:divBdr>
        <w:top w:val="none" w:sz="0" w:space="0" w:color="auto"/>
        <w:left w:val="none" w:sz="0" w:space="0" w:color="auto"/>
        <w:bottom w:val="none" w:sz="0" w:space="0" w:color="auto"/>
        <w:right w:val="none" w:sz="0" w:space="0" w:color="auto"/>
      </w:divBdr>
    </w:div>
    <w:div w:id="357313227">
      <w:bodyDiv w:val="1"/>
      <w:marLeft w:val="0"/>
      <w:marRight w:val="0"/>
      <w:marTop w:val="0"/>
      <w:marBottom w:val="0"/>
      <w:divBdr>
        <w:top w:val="none" w:sz="0" w:space="0" w:color="auto"/>
        <w:left w:val="none" w:sz="0" w:space="0" w:color="auto"/>
        <w:bottom w:val="none" w:sz="0" w:space="0" w:color="auto"/>
        <w:right w:val="none" w:sz="0" w:space="0" w:color="auto"/>
      </w:divBdr>
      <w:divsChild>
        <w:div w:id="1359575713">
          <w:marLeft w:val="0"/>
          <w:marRight w:val="0"/>
          <w:marTop w:val="0"/>
          <w:marBottom w:val="0"/>
          <w:divBdr>
            <w:top w:val="none" w:sz="0" w:space="0" w:color="auto"/>
            <w:left w:val="none" w:sz="0" w:space="0" w:color="auto"/>
            <w:bottom w:val="none" w:sz="0" w:space="0" w:color="auto"/>
            <w:right w:val="none" w:sz="0" w:space="0" w:color="auto"/>
          </w:divBdr>
          <w:divsChild>
            <w:div w:id="630867838">
              <w:marLeft w:val="0"/>
              <w:marRight w:val="0"/>
              <w:marTop w:val="0"/>
              <w:marBottom w:val="0"/>
              <w:divBdr>
                <w:top w:val="none" w:sz="0" w:space="0" w:color="auto"/>
                <w:left w:val="none" w:sz="0" w:space="0" w:color="auto"/>
                <w:bottom w:val="none" w:sz="0" w:space="0" w:color="auto"/>
                <w:right w:val="none" w:sz="0" w:space="0" w:color="auto"/>
              </w:divBdr>
              <w:divsChild>
                <w:div w:id="1777367573">
                  <w:marLeft w:val="0"/>
                  <w:marRight w:val="0"/>
                  <w:marTop w:val="0"/>
                  <w:marBottom w:val="0"/>
                  <w:divBdr>
                    <w:top w:val="none" w:sz="0" w:space="0" w:color="auto"/>
                    <w:left w:val="none" w:sz="0" w:space="0" w:color="auto"/>
                    <w:bottom w:val="none" w:sz="0" w:space="0" w:color="auto"/>
                    <w:right w:val="none" w:sz="0" w:space="0" w:color="auto"/>
                  </w:divBdr>
                  <w:divsChild>
                    <w:div w:id="71859171">
                      <w:marLeft w:val="0"/>
                      <w:marRight w:val="0"/>
                      <w:marTop w:val="0"/>
                      <w:marBottom w:val="0"/>
                      <w:divBdr>
                        <w:top w:val="none" w:sz="0" w:space="0" w:color="auto"/>
                        <w:left w:val="none" w:sz="0" w:space="0" w:color="auto"/>
                        <w:bottom w:val="none" w:sz="0" w:space="0" w:color="auto"/>
                        <w:right w:val="none" w:sz="0" w:space="0" w:color="auto"/>
                      </w:divBdr>
                      <w:divsChild>
                        <w:div w:id="1724984910">
                          <w:marLeft w:val="0"/>
                          <w:marRight w:val="0"/>
                          <w:marTop w:val="0"/>
                          <w:marBottom w:val="0"/>
                          <w:divBdr>
                            <w:top w:val="none" w:sz="0" w:space="0" w:color="auto"/>
                            <w:left w:val="none" w:sz="0" w:space="0" w:color="auto"/>
                            <w:bottom w:val="none" w:sz="0" w:space="0" w:color="auto"/>
                            <w:right w:val="none" w:sz="0" w:space="0" w:color="auto"/>
                          </w:divBdr>
                          <w:divsChild>
                            <w:div w:id="1077945666">
                              <w:marLeft w:val="0"/>
                              <w:marRight w:val="0"/>
                              <w:marTop w:val="0"/>
                              <w:marBottom w:val="0"/>
                              <w:divBdr>
                                <w:top w:val="none" w:sz="0" w:space="0" w:color="auto"/>
                                <w:left w:val="none" w:sz="0" w:space="0" w:color="auto"/>
                                <w:bottom w:val="none" w:sz="0" w:space="0" w:color="auto"/>
                                <w:right w:val="none" w:sz="0" w:space="0" w:color="auto"/>
                              </w:divBdr>
                              <w:divsChild>
                                <w:div w:id="99877269">
                                  <w:marLeft w:val="0"/>
                                  <w:marRight w:val="0"/>
                                  <w:marTop w:val="0"/>
                                  <w:marBottom w:val="0"/>
                                  <w:divBdr>
                                    <w:top w:val="none" w:sz="0" w:space="0" w:color="auto"/>
                                    <w:left w:val="none" w:sz="0" w:space="0" w:color="auto"/>
                                    <w:bottom w:val="none" w:sz="0" w:space="0" w:color="auto"/>
                                    <w:right w:val="none" w:sz="0" w:space="0" w:color="auto"/>
                                  </w:divBdr>
                                  <w:divsChild>
                                    <w:div w:id="2087070510">
                                      <w:marLeft w:val="0"/>
                                      <w:marRight w:val="0"/>
                                      <w:marTop w:val="0"/>
                                      <w:marBottom w:val="0"/>
                                      <w:divBdr>
                                        <w:top w:val="none" w:sz="0" w:space="0" w:color="auto"/>
                                        <w:left w:val="none" w:sz="0" w:space="0" w:color="auto"/>
                                        <w:bottom w:val="none" w:sz="0" w:space="0" w:color="auto"/>
                                        <w:right w:val="none" w:sz="0" w:space="0" w:color="auto"/>
                                      </w:divBdr>
                                      <w:divsChild>
                                        <w:div w:id="1575164903">
                                          <w:marLeft w:val="0"/>
                                          <w:marRight w:val="0"/>
                                          <w:marTop w:val="0"/>
                                          <w:marBottom w:val="0"/>
                                          <w:divBdr>
                                            <w:top w:val="none" w:sz="0" w:space="0" w:color="auto"/>
                                            <w:left w:val="none" w:sz="0" w:space="0" w:color="auto"/>
                                            <w:bottom w:val="none" w:sz="0" w:space="0" w:color="auto"/>
                                            <w:right w:val="none" w:sz="0" w:space="0" w:color="auto"/>
                                          </w:divBdr>
                                          <w:divsChild>
                                            <w:div w:id="1619408825">
                                              <w:marLeft w:val="0"/>
                                              <w:marRight w:val="0"/>
                                              <w:marTop w:val="0"/>
                                              <w:marBottom w:val="495"/>
                                              <w:divBdr>
                                                <w:top w:val="none" w:sz="0" w:space="0" w:color="auto"/>
                                                <w:left w:val="none" w:sz="0" w:space="0" w:color="auto"/>
                                                <w:bottom w:val="none" w:sz="0" w:space="0" w:color="auto"/>
                                                <w:right w:val="none" w:sz="0" w:space="0" w:color="auto"/>
                                              </w:divBdr>
                                              <w:divsChild>
                                                <w:div w:id="151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610594">
      <w:bodyDiv w:val="1"/>
      <w:marLeft w:val="0"/>
      <w:marRight w:val="0"/>
      <w:marTop w:val="0"/>
      <w:marBottom w:val="0"/>
      <w:divBdr>
        <w:top w:val="none" w:sz="0" w:space="0" w:color="auto"/>
        <w:left w:val="none" w:sz="0" w:space="0" w:color="auto"/>
        <w:bottom w:val="none" w:sz="0" w:space="0" w:color="auto"/>
        <w:right w:val="none" w:sz="0" w:space="0" w:color="auto"/>
      </w:divBdr>
    </w:div>
    <w:div w:id="828449886">
      <w:bodyDiv w:val="1"/>
      <w:marLeft w:val="0"/>
      <w:marRight w:val="0"/>
      <w:marTop w:val="0"/>
      <w:marBottom w:val="0"/>
      <w:divBdr>
        <w:top w:val="none" w:sz="0" w:space="0" w:color="auto"/>
        <w:left w:val="none" w:sz="0" w:space="0" w:color="auto"/>
        <w:bottom w:val="none" w:sz="0" w:space="0" w:color="auto"/>
        <w:right w:val="none" w:sz="0" w:space="0" w:color="auto"/>
      </w:divBdr>
    </w:div>
    <w:div w:id="852719583">
      <w:bodyDiv w:val="1"/>
      <w:marLeft w:val="0"/>
      <w:marRight w:val="0"/>
      <w:marTop w:val="0"/>
      <w:marBottom w:val="0"/>
      <w:divBdr>
        <w:top w:val="none" w:sz="0" w:space="0" w:color="auto"/>
        <w:left w:val="none" w:sz="0" w:space="0" w:color="auto"/>
        <w:bottom w:val="none" w:sz="0" w:space="0" w:color="auto"/>
        <w:right w:val="none" w:sz="0" w:space="0" w:color="auto"/>
      </w:divBdr>
    </w:div>
    <w:div w:id="900755967">
      <w:bodyDiv w:val="1"/>
      <w:marLeft w:val="0"/>
      <w:marRight w:val="0"/>
      <w:marTop w:val="0"/>
      <w:marBottom w:val="0"/>
      <w:divBdr>
        <w:top w:val="none" w:sz="0" w:space="0" w:color="auto"/>
        <w:left w:val="none" w:sz="0" w:space="0" w:color="auto"/>
        <w:bottom w:val="none" w:sz="0" w:space="0" w:color="auto"/>
        <w:right w:val="none" w:sz="0" w:space="0" w:color="auto"/>
      </w:divBdr>
    </w:div>
    <w:div w:id="932737295">
      <w:bodyDiv w:val="1"/>
      <w:marLeft w:val="0"/>
      <w:marRight w:val="0"/>
      <w:marTop w:val="0"/>
      <w:marBottom w:val="0"/>
      <w:divBdr>
        <w:top w:val="none" w:sz="0" w:space="0" w:color="auto"/>
        <w:left w:val="none" w:sz="0" w:space="0" w:color="auto"/>
        <w:bottom w:val="none" w:sz="0" w:space="0" w:color="auto"/>
        <w:right w:val="none" w:sz="0" w:space="0" w:color="auto"/>
      </w:divBdr>
    </w:div>
    <w:div w:id="1121533587">
      <w:bodyDiv w:val="1"/>
      <w:marLeft w:val="0"/>
      <w:marRight w:val="0"/>
      <w:marTop w:val="0"/>
      <w:marBottom w:val="0"/>
      <w:divBdr>
        <w:top w:val="none" w:sz="0" w:space="0" w:color="auto"/>
        <w:left w:val="none" w:sz="0" w:space="0" w:color="auto"/>
        <w:bottom w:val="none" w:sz="0" w:space="0" w:color="auto"/>
        <w:right w:val="none" w:sz="0" w:space="0" w:color="auto"/>
      </w:divBdr>
    </w:div>
    <w:div w:id="1154683232">
      <w:bodyDiv w:val="1"/>
      <w:marLeft w:val="0"/>
      <w:marRight w:val="0"/>
      <w:marTop w:val="0"/>
      <w:marBottom w:val="0"/>
      <w:divBdr>
        <w:top w:val="none" w:sz="0" w:space="0" w:color="auto"/>
        <w:left w:val="none" w:sz="0" w:space="0" w:color="auto"/>
        <w:bottom w:val="none" w:sz="0" w:space="0" w:color="auto"/>
        <w:right w:val="none" w:sz="0" w:space="0" w:color="auto"/>
      </w:divBdr>
    </w:div>
    <w:div w:id="1655528237">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 w:id="21250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orate.ford.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dfund.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dfund.org/covid19" TargetMode="External"/><Relationship Id="rId5" Type="http://schemas.openxmlformats.org/officeDocument/2006/relationships/numbering" Target="numbering.xml"/><Relationship Id="rId15" Type="http://schemas.openxmlformats.org/officeDocument/2006/relationships/hyperlink" Target="mailto:hdinar@for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ships@globalgiving.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e51ac2eb722f8b7f4214560494faf47">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a8a61fff7a4544e63de76c9ba86266a7"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ADB9-DD4A-421F-86D1-C015BE04D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1466D-BF81-4FAA-B0B8-B275A6E4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09B65-6BC7-4DC2-9AE3-217D75538AAD}">
  <ds:schemaRefs>
    <ds:schemaRef ds:uri="http://schemas.microsoft.com/sharepoint/v3/contenttype/forms"/>
  </ds:schemaRefs>
</ds:datastoreItem>
</file>

<file path=customXml/itemProps4.xml><?xml version="1.0" encoding="utf-8"?>
<ds:datastoreItem xmlns:ds="http://schemas.openxmlformats.org/officeDocument/2006/customXml" ds:itemID="{4F293DA7-74F1-4D9E-8E3E-6A479FB9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Dinar, Hajar (H.)</cp:lastModifiedBy>
  <cp:revision>13</cp:revision>
  <dcterms:created xsi:type="dcterms:W3CDTF">2020-08-25T10:01:00Z</dcterms:created>
  <dcterms:modified xsi:type="dcterms:W3CDTF">2020-08-26T09:03:00Z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